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diagrams/data6.xml" ContentType="application/vnd.openxmlformats-officedocument.drawingml.diagramData+xml"/>
  <Override PartName="/word/diagrams/layout6.xml" ContentType="application/vnd.openxmlformats-officedocument.drawingml.diagramLayout+xml"/>
  <Override PartName="/word/diagrams/quickStyle6.xml" ContentType="application/vnd.openxmlformats-officedocument.drawingml.diagramStyle+xml"/>
  <Override PartName="/word/diagrams/colors6.xml" ContentType="application/vnd.openxmlformats-officedocument.drawingml.diagramColors+xml"/>
  <Override PartName="/word/diagrams/drawing6.xml" ContentType="application/vnd.ms-office.drawingml.diagramDrawing+xml"/>
  <Override PartName="/word/diagrams/data7.xml" ContentType="application/vnd.openxmlformats-officedocument.drawingml.diagramData+xml"/>
  <Override PartName="/word/diagrams/layout7.xml" ContentType="application/vnd.openxmlformats-officedocument.drawingml.diagramLayout+xml"/>
  <Override PartName="/word/diagrams/quickStyle7.xml" ContentType="application/vnd.openxmlformats-officedocument.drawingml.diagramStyle+xml"/>
  <Override PartName="/word/diagrams/colors7.xml" ContentType="application/vnd.openxmlformats-officedocument.drawingml.diagramColors+xml"/>
  <Override PartName="/word/diagrams/drawing7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pPr w:leftFromText="180" w:rightFromText="180" w:vertAnchor="page" w:horzAnchor="margin" w:tblpY="1936"/>
        <w:tblW w:w="97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61"/>
        <w:gridCol w:w="5387"/>
      </w:tblGrid>
      <w:tr w:rsidR="00492850" w:rsidTr="00492850">
        <w:trPr>
          <w:trHeight w:val="4107"/>
        </w:trPr>
        <w:tc>
          <w:tcPr>
            <w:tcW w:w="4361" w:type="dxa"/>
          </w:tcPr>
          <w:p w:rsidR="00492850" w:rsidRPr="004D6542" w:rsidRDefault="00492850" w:rsidP="00492850">
            <w:pPr>
              <w:jc w:val="center"/>
              <w:rPr>
                <w:rFonts w:ascii="Bookman Old Style" w:hAnsi="Bookman Old Style"/>
                <w:color w:val="000000" w:themeColor="text1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5387" w:type="dxa"/>
          </w:tcPr>
          <w:p w:rsidR="00492850" w:rsidRPr="00EF365F" w:rsidRDefault="00492850" w:rsidP="00492850">
            <w:pPr>
              <w:rPr>
                <w:rFonts w:ascii="Bookman Old Style" w:hAnsi="Bookman Old Style"/>
                <w:color w:val="000000" w:themeColor="text1"/>
                <w:szCs w:val="18"/>
              </w:rPr>
            </w:pP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b/>
                <w:color w:val="000000" w:themeColor="text1"/>
                <w:sz w:val="24"/>
                <w:szCs w:val="18"/>
              </w:rPr>
              <w:t>ПРЕДВАРИТЕЛЬНО УТВЕРЖДЕН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Советом директоров АО «Уфа-АвиаГаз»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(Протокол №   </w:t>
            </w:r>
            <w:r w:rsidR="00532351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 </w:t>
            </w: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от 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</w:t>
            </w:r>
            <w:r w:rsidR="00532351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 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 . </w:t>
            </w:r>
            <w:r w:rsidR="00532351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 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 </w:t>
            </w:r>
            <w:r w:rsidR="006B19DA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.201 </w:t>
            </w: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г.)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b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b/>
                <w:color w:val="000000" w:themeColor="text1"/>
                <w:sz w:val="24"/>
                <w:szCs w:val="18"/>
              </w:rPr>
              <w:t>УТВЕРЖДЕН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Единственным акционером  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АО «Уфа-АвиаГаз»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 xml:space="preserve"> - П</w:t>
            </w: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АО «УМПО»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Представитель единственного акционера АО «Уфа-АвиаГаз» -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Управляющий директор П</w:t>
            </w: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АО «УМПО»</w:t>
            </w: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</w:p>
          <w:p w:rsidR="00492850" w:rsidRPr="006A4CEF" w:rsidRDefault="00492850" w:rsidP="00492850">
            <w:pPr>
              <w:jc w:val="both"/>
              <w:rPr>
                <w:rFonts w:ascii="Bookman Old Style" w:hAnsi="Bookman Old Style"/>
                <w:color w:val="000000" w:themeColor="text1"/>
                <w:sz w:val="24"/>
                <w:szCs w:val="18"/>
              </w:rPr>
            </w:pP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___________________</w:t>
            </w:r>
            <w:r w:rsidRPr="006A4CEF"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___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Е.А. Семивел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и</w:t>
            </w:r>
            <w:r>
              <w:rPr>
                <w:rFonts w:ascii="Bookman Old Style" w:hAnsi="Bookman Old Style"/>
                <w:color w:val="000000" w:themeColor="text1"/>
                <w:sz w:val="24"/>
                <w:szCs w:val="18"/>
              </w:rPr>
              <w:t>ченко</w:t>
            </w:r>
          </w:p>
          <w:p w:rsidR="00492850" w:rsidRPr="00EF365F" w:rsidRDefault="00492850" w:rsidP="00492850">
            <w:pPr>
              <w:jc w:val="center"/>
              <w:rPr>
                <w:rFonts w:ascii="Bookman Old Style" w:hAnsi="Bookman Old Style"/>
                <w:color w:val="000000" w:themeColor="text1"/>
                <w:szCs w:val="18"/>
              </w:rPr>
            </w:pPr>
          </w:p>
          <w:p w:rsidR="00492850" w:rsidRPr="00EF365F" w:rsidRDefault="00492850" w:rsidP="00492850">
            <w:pPr>
              <w:jc w:val="center"/>
              <w:rPr>
                <w:rFonts w:ascii="Bookman Old Style" w:hAnsi="Bookman Old Style"/>
                <w:color w:val="000000" w:themeColor="text1"/>
                <w:szCs w:val="18"/>
              </w:rPr>
            </w:pPr>
          </w:p>
          <w:p w:rsidR="00492850" w:rsidRPr="00EF365F" w:rsidRDefault="00492850" w:rsidP="00492850">
            <w:pPr>
              <w:jc w:val="center"/>
              <w:rPr>
                <w:rFonts w:ascii="Bookman Old Style" w:hAnsi="Bookman Old Style"/>
                <w:color w:val="000000" w:themeColor="text1"/>
                <w:szCs w:val="18"/>
              </w:rPr>
            </w:pPr>
          </w:p>
        </w:tc>
      </w:tr>
      <w:tr w:rsidR="00492850" w:rsidTr="00492850">
        <w:trPr>
          <w:trHeight w:val="3687"/>
        </w:trPr>
        <w:tc>
          <w:tcPr>
            <w:tcW w:w="9748" w:type="dxa"/>
            <w:gridSpan w:val="2"/>
          </w:tcPr>
          <w:p w:rsidR="00492850" w:rsidRPr="00492850" w:rsidRDefault="00492850" w:rsidP="00492850">
            <w:pPr>
              <w:jc w:val="center"/>
              <w:rPr>
                <w:rFonts w:ascii="Bookman Old Style" w:hAnsi="Bookman Old Style" w:cs="Arial"/>
                <w:color w:val="215868" w:themeColor="accent5" w:themeShade="80"/>
                <w:sz w:val="56"/>
                <w:szCs w:val="120"/>
              </w:rPr>
            </w:pPr>
          </w:p>
          <w:p w:rsidR="00492850" w:rsidRPr="006A4CEF" w:rsidRDefault="00492850" w:rsidP="00492850">
            <w:pPr>
              <w:jc w:val="center"/>
              <w:rPr>
                <w:rFonts w:ascii="Bookman Old Style" w:hAnsi="Bookman Old Style" w:cs="Simplified Arabic Fixed"/>
                <w:color w:val="215868" w:themeColor="accent5" w:themeShade="80"/>
                <w:sz w:val="96"/>
                <w:szCs w:val="120"/>
              </w:rPr>
            </w:pPr>
            <w:r w:rsidRPr="006A4CEF">
              <w:rPr>
                <w:rFonts w:ascii="Bookman Old Style" w:hAnsi="Bookman Old Style" w:cs="Arial"/>
                <w:color w:val="215868" w:themeColor="accent5" w:themeShade="80"/>
                <w:sz w:val="96"/>
                <w:szCs w:val="120"/>
              </w:rPr>
              <w:t>ГОДОВОЙ ОТЧЕТ</w:t>
            </w:r>
          </w:p>
          <w:p w:rsidR="00492850" w:rsidRPr="00AE015B" w:rsidRDefault="00492850" w:rsidP="00C734E1">
            <w:pPr>
              <w:ind w:left="426"/>
              <w:jc w:val="center"/>
              <w:rPr>
                <w:rFonts w:ascii="Bookman Old Style" w:hAnsi="Bookman Old Style"/>
                <w:color w:val="0F243E" w:themeColor="text2" w:themeShade="80"/>
                <w:sz w:val="72"/>
                <w:szCs w:val="48"/>
              </w:rPr>
            </w:pPr>
            <w:r w:rsidRPr="006A4CEF">
              <w:rPr>
                <w:rFonts w:ascii="Bookman Old Style" w:hAnsi="Bookman Old Style" w:cs="Arial"/>
                <w:color w:val="215868" w:themeColor="accent5" w:themeShade="80"/>
                <w:sz w:val="96"/>
                <w:szCs w:val="120"/>
              </w:rPr>
              <w:t>за</w:t>
            </w:r>
            <w:r w:rsidRPr="006A4CEF">
              <w:rPr>
                <w:rFonts w:ascii="Bookman Old Style" w:hAnsi="Bookman Old Style" w:cs="Simplified Arabic Fixed"/>
                <w:color w:val="215868" w:themeColor="accent5" w:themeShade="80"/>
                <w:sz w:val="96"/>
                <w:szCs w:val="120"/>
              </w:rPr>
              <w:t xml:space="preserve"> 201</w:t>
            </w:r>
            <w:r w:rsidR="006B19DA">
              <w:rPr>
                <w:rFonts w:ascii="Bookman Old Style" w:hAnsi="Bookman Old Style" w:cs="Simplified Arabic Fixed"/>
                <w:color w:val="215868" w:themeColor="accent5" w:themeShade="80"/>
                <w:sz w:val="96"/>
                <w:szCs w:val="120"/>
              </w:rPr>
              <w:t>6</w:t>
            </w:r>
            <w:r w:rsidRPr="006A4CEF">
              <w:rPr>
                <w:rFonts w:ascii="Bookman Old Style" w:hAnsi="Bookman Old Style" w:cs="Simplified Arabic Fixed"/>
                <w:color w:val="215868" w:themeColor="accent5" w:themeShade="80"/>
                <w:sz w:val="96"/>
                <w:szCs w:val="120"/>
              </w:rPr>
              <w:t xml:space="preserve"> </w:t>
            </w:r>
            <w:r w:rsidRPr="006A4CEF">
              <w:rPr>
                <w:rFonts w:ascii="Bookman Old Style" w:hAnsi="Bookman Old Style" w:cs="Arial"/>
                <w:color w:val="215868" w:themeColor="accent5" w:themeShade="80"/>
                <w:sz w:val="96"/>
                <w:szCs w:val="120"/>
              </w:rPr>
              <w:t>год</w:t>
            </w:r>
            <w:r w:rsidR="00C734E1">
              <w:rPr>
                <w:rFonts w:ascii="Bookman Old Style" w:hAnsi="Bookman Old Style" w:cs="Arial"/>
                <w:color w:val="215868" w:themeColor="accent5" w:themeShade="80"/>
                <w:sz w:val="96"/>
                <w:szCs w:val="120"/>
              </w:rPr>
              <w:t xml:space="preserve"> </w:t>
            </w:r>
          </w:p>
        </w:tc>
      </w:tr>
    </w:tbl>
    <w:p w:rsidR="007D225C" w:rsidRPr="007D225C" w:rsidRDefault="00C734E1" w:rsidP="007D225C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-1100455</wp:posOffset>
            </wp:positionH>
            <wp:positionV relativeFrom="paragraph">
              <wp:posOffset>-1090930</wp:posOffset>
            </wp:positionV>
            <wp:extent cx="7589520" cy="1074928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611" cy="1075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3A7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4FB037" wp14:editId="62281455">
                <wp:simplePos x="0" y="0"/>
                <wp:positionH relativeFrom="column">
                  <wp:posOffset>2451485</wp:posOffset>
                </wp:positionH>
                <wp:positionV relativeFrom="paragraph">
                  <wp:posOffset>5888990</wp:posOffset>
                </wp:positionV>
                <wp:extent cx="4095990" cy="965835"/>
                <wp:effectExtent l="0" t="0" r="0" b="5715"/>
                <wp:wrapNone/>
                <wp:docPr id="7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990" cy="965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90CEF" w:rsidRPr="006A4CEF" w:rsidRDefault="00F90CEF" w:rsidP="00C3190E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tabs>
                                <w:tab w:val="left" w:pos="567"/>
                              </w:tabs>
                              <w:spacing w:before="0" w:after="0" w:line="240" w:lineRule="auto"/>
                              <w:ind w:firstLine="0"/>
                              <w:contextualSpacing/>
                              <w:jc w:val="both"/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A4CEF"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Генеральный директор____________С.С. Куклин</w:t>
                            </w:r>
                          </w:p>
                          <w:p w:rsidR="00F90CEF" w:rsidRPr="006A4CEF" w:rsidRDefault="00F90CEF" w:rsidP="00C3190E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tabs>
                                <w:tab w:val="left" w:pos="567"/>
                              </w:tabs>
                              <w:spacing w:before="0" w:after="0" w:line="240" w:lineRule="auto"/>
                              <w:ind w:firstLine="0"/>
                              <w:contextualSpacing/>
                              <w:jc w:val="both"/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F90CEF" w:rsidRPr="006A4CEF" w:rsidRDefault="00F90CEF" w:rsidP="00C3190E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tabs>
                                <w:tab w:val="left" w:pos="567"/>
                              </w:tabs>
                              <w:spacing w:before="0" w:after="0" w:line="240" w:lineRule="auto"/>
                              <w:ind w:firstLine="0"/>
                              <w:contextualSpacing/>
                              <w:jc w:val="both"/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</w:p>
                          <w:p w:rsidR="00F90CEF" w:rsidRPr="006A4CEF" w:rsidRDefault="00F90CEF" w:rsidP="00C3190E">
                            <w:pPr>
                              <w:pStyle w:val="221"/>
                              <w:keepNext/>
                              <w:keepLines/>
                              <w:shd w:val="clear" w:color="auto" w:fill="auto"/>
                              <w:tabs>
                                <w:tab w:val="left" w:pos="567"/>
                              </w:tabs>
                              <w:spacing w:before="0" w:after="0" w:line="240" w:lineRule="auto"/>
                              <w:ind w:firstLine="0"/>
                              <w:contextualSpacing/>
                              <w:jc w:val="both"/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</w:pPr>
                            <w:r w:rsidRPr="006A4CEF">
                              <w:rPr>
                                <w:rStyle w:val="af2"/>
                                <w:rFonts w:ascii="Bookman Old Style" w:hAnsi="Bookman Old Style"/>
                                <w:b w:val="0"/>
                                <w:color w:val="000000" w:themeColor="text1"/>
                                <w:sz w:val="24"/>
                                <w:szCs w:val="24"/>
                                <w:u w:val="none"/>
                              </w:rPr>
                              <w:t>Главный бухгалтер_______________А.Г. Маричева</w:t>
                            </w:r>
                          </w:p>
                          <w:p w:rsidR="00F90CEF" w:rsidRDefault="00F90CEF" w:rsidP="00C3190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</w:p>
                          <w:p w:rsidR="00F90CEF" w:rsidRPr="00C10C60" w:rsidRDefault="00F90CEF" w:rsidP="00C3190E">
                            <w:pPr>
                              <w:spacing w:after="0" w:line="240" w:lineRule="auto"/>
                              <w:contextualSpacing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" o:spid="_x0000_s1026" type="#_x0000_t202" style="position:absolute;margin-left:193.05pt;margin-top:463.7pt;width:322.5pt;height:76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" filled="f" stroked="f" strokeweight=".5pt">
                <v:path arrowok="t"/>
                <v:textbox>
                  <w:txbxContent>
                    <w:p w:rsidR="00F90CEF" w:rsidRPr="006A4CEF" w:rsidRDefault="00F90CEF" w:rsidP="00C3190E">
                      <w:pPr>
                        <w:pStyle w:val="221"/>
                        <w:keepNext/>
                        <w:keepLines/>
                        <w:shd w:val="clear" w:color="auto" w:fill="auto"/>
                        <w:tabs>
                          <w:tab w:val="left" w:pos="567"/>
                        </w:tabs>
                        <w:spacing w:before="0" w:after="0" w:line="240" w:lineRule="auto"/>
                        <w:ind w:firstLine="0"/>
                        <w:contextualSpacing/>
                        <w:jc w:val="both"/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 xml:space="preserve">Генеральный </w:t>
                      </w:r>
                      <w:proofErr w:type="spellStart"/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>директор____________С.С</w:t>
                      </w:r>
                      <w:proofErr w:type="spellEnd"/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>. Куклин</w:t>
                      </w:r>
                    </w:p>
                    <w:p w:rsidR="00F90CEF" w:rsidRPr="006A4CEF" w:rsidRDefault="00F90CEF" w:rsidP="00C3190E">
                      <w:pPr>
                        <w:pStyle w:val="221"/>
                        <w:keepNext/>
                        <w:keepLines/>
                        <w:shd w:val="clear" w:color="auto" w:fill="auto"/>
                        <w:tabs>
                          <w:tab w:val="left" w:pos="567"/>
                        </w:tabs>
                        <w:spacing w:before="0" w:after="0" w:line="240" w:lineRule="auto"/>
                        <w:ind w:firstLine="0"/>
                        <w:contextualSpacing/>
                        <w:jc w:val="both"/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</w:p>
                    <w:p w:rsidR="00F90CEF" w:rsidRPr="006A4CEF" w:rsidRDefault="00F90CEF" w:rsidP="00C3190E">
                      <w:pPr>
                        <w:pStyle w:val="221"/>
                        <w:keepNext/>
                        <w:keepLines/>
                        <w:shd w:val="clear" w:color="auto" w:fill="auto"/>
                        <w:tabs>
                          <w:tab w:val="left" w:pos="567"/>
                        </w:tabs>
                        <w:spacing w:before="0" w:after="0" w:line="240" w:lineRule="auto"/>
                        <w:ind w:firstLine="0"/>
                        <w:contextualSpacing/>
                        <w:jc w:val="both"/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</w:p>
                    <w:p w:rsidR="00F90CEF" w:rsidRPr="006A4CEF" w:rsidRDefault="00F90CEF" w:rsidP="00C3190E">
                      <w:pPr>
                        <w:pStyle w:val="221"/>
                        <w:keepNext/>
                        <w:keepLines/>
                        <w:shd w:val="clear" w:color="auto" w:fill="auto"/>
                        <w:tabs>
                          <w:tab w:val="left" w:pos="567"/>
                        </w:tabs>
                        <w:spacing w:before="0" w:after="0" w:line="240" w:lineRule="auto"/>
                        <w:ind w:firstLine="0"/>
                        <w:contextualSpacing/>
                        <w:jc w:val="both"/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</w:pPr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 xml:space="preserve">Главный </w:t>
                      </w:r>
                      <w:proofErr w:type="spellStart"/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>бухгалтер_______________А.Г</w:t>
                      </w:r>
                      <w:proofErr w:type="spellEnd"/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 xml:space="preserve">. </w:t>
                      </w:r>
                      <w:proofErr w:type="spellStart"/>
                      <w:r w:rsidRPr="006A4CEF">
                        <w:rPr>
                          <w:rStyle w:val="af2"/>
                          <w:rFonts w:ascii="Bookman Old Style" w:hAnsi="Bookman Old Style"/>
                          <w:b w:val="0"/>
                          <w:color w:val="000000" w:themeColor="text1"/>
                          <w:sz w:val="24"/>
                          <w:szCs w:val="24"/>
                          <w:u w:val="none"/>
                        </w:rPr>
                        <w:t>Маричева</w:t>
                      </w:r>
                      <w:proofErr w:type="spellEnd"/>
                    </w:p>
                    <w:p w:rsidR="00F90CEF" w:rsidRDefault="00F90CEF" w:rsidP="00C3190E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</w:p>
                    <w:p w:rsidR="00F90CEF" w:rsidRPr="00C10C60" w:rsidRDefault="00F90CEF" w:rsidP="00C3190E">
                      <w:pPr>
                        <w:spacing w:after="0" w:line="240" w:lineRule="auto"/>
                        <w:contextualSpacing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3190E" w:rsidRDefault="00C3190E" w:rsidP="007D225C"/>
    <w:p w:rsidR="00C3190E" w:rsidRDefault="00C3190E" w:rsidP="007D225C"/>
    <w:p w:rsidR="00C3190E" w:rsidRDefault="00C3190E" w:rsidP="007D225C"/>
    <w:p w:rsidR="00C3190E" w:rsidRDefault="00C3190E" w:rsidP="007D225C"/>
    <w:p w:rsidR="007D225C" w:rsidRPr="007D225C" w:rsidRDefault="007D225C" w:rsidP="007D225C"/>
    <w:p w:rsidR="007D225C" w:rsidRPr="007D225C" w:rsidRDefault="007D225C" w:rsidP="007D225C"/>
    <w:p w:rsidR="00D673A7" w:rsidRPr="00C734E1" w:rsidRDefault="00D673A7" w:rsidP="00C23A75">
      <w:pPr>
        <w:framePr w:w="11071" w:wrap="auto" w:hAnchor="text" w:x="567"/>
        <w:tabs>
          <w:tab w:val="left" w:pos="6058"/>
        </w:tabs>
        <w:sectPr w:rsidR="00D673A7" w:rsidRPr="00C734E1" w:rsidSect="004F433D">
          <w:headerReference w:type="default" r:id="rId10"/>
          <w:footerReference w:type="default" r:id="rId11"/>
          <w:pgSz w:w="11906" w:h="16838"/>
          <w:pgMar w:top="-1702" w:right="850" w:bottom="851" w:left="1701" w:header="426" w:footer="39" w:gutter="0"/>
          <w:cols w:space="708"/>
          <w:titlePg/>
          <w:docGrid w:linePitch="360"/>
        </w:sectPr>
      </w:pPr>
    </w:p>
    <w:bookmarkStart w:id="1" w:name="bookmark2" w:displacedByCustomXml="next"/>
    <w:sdt>
      <w:sdtPr>
        <w:rPr>
          <w:rFonts w:ascii="Bookman Old Style" w:eastAsiaTheme="minorEastAsia" w:hAnsi="Bookman Old Style" w:cstheme="minorBidi"/>
          <w:b w:val="0"/>
          <w:bCs w:val="0"/>
          <w:color w:val="auto"/>
          <w:sz w:val="22"/>
          <w:szCs w:val="22"/>
        </w:rPr>
        <w:id w:val="-1940424234"/>
        <w:docPartObj>
          <w:docPartGallery w:val="Table of Contents"/>
          <w:docPartUnique/>
        </w:docPartObj>
      </w:sdtPr>
      <w:sdtEndPr>
        <w:rPr>
          <w:rFonts w:asciiTheme="minorHAnsi" w:hAnsiTheme="minorHAnsi"/>
        </w:rPr>
      </w:sdtEndPr>
      <w:sdtContent>
        <w:p w:rsidR="00377B27" w:rsidRPr="009C2003" w:rsidRDefault="00377B27">
          <w:pPr>
            <w:pStyle w:val="af8"/>
            <w:rPr>
              <w:rFonts w:ascii="Bookman Old Style" w:hAnsi="Bookman Old Style"/>
              <w:b w:val="0"/>
              <w:color w:val="215868" w:themeColor="accent5" w:themeShade="80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215868" w:themeColor="accent5" w:themeShade="80"/>
              <w:sz w:val="36"/>
              <w:szCs w:val="36"/>
            </w:rPr>
            <w:t>Оглавление</w:t>
          </w:r>
        </w:p>
        <w:p w:rsidR="002924C8" w:rsidRPr="009C2003" w:rsidRDefault="002924C8" w:rsidP="002924C8">
          <w:pPr>
            <w:rPr>
              <w:rFonts w:ascii="Bookman Old Style" w:hAnsi="Bookman Old Style"/>
              <w:color w:val="215868" w:themeColor="accent5" w:themeShade="80"/>
            </w:rPr>
          </w:pPr>
        </w:p>
        <w:p w:rsidR="001975A9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Fonts w:ascii="Bookman Old Style" w:hAnsi="Bookman Old Style"/>
              <w:sz w:val="24"/>
              <w:szCs w:val="24"/>
            </w:rPr>
            <w:t xml:space="preserve">Сведения об </w:t>
          </w:r>
          <w:r w:rsidR="002024F2" w:rsidRPr="009C2003">
            <w:rPr>
              <w:rFonts w:ascii="Bookman Old Style" w:hAnsi="Bookman Old Style"/>
              <w:sz w:val="24"/>
              <w:szCs w:val="24"/>
            </w:rPr>
            <w:t>О</w:t>
          </w:r>
          <w:r w:rsidRPr="009C2003">
            <w:rPr>
              <w:rFonts w:ascii="Bookman Old Style" w:hAnsi="Bookman Old Style"/>
              <w:sz w:val="24"/>
              <w:szCs w:val="24"/>
            </w:rPr>
            <w:t>бществе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3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Fonts w:ascii="Bookman Old Style" w:hAnsi="Bookman Old Style"/>
              <w:sz w:val="24"/>
              <w:szCs w:val="24"/>
            </w:rPr>
            <w:t>П</w:t>
          </w:r>
          <w:r w:rsidR="004F3C92" w:rsidRPr="009C2003">
            <w:rPr>
              <w:rFonts w:ascii="Bookman Old Style" w:hAnsi="Bookman Old Style"/>
              <w:sz w:val="24"/>
              <w:szCs w:val="24"/>
            </w:rPr>
            <w:t>оложение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t xml:space="preserve"> в отрасли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4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Fonts w:ascii="Bookman Old Style" w:hAnsi="Bookman Old Style"/>
              <w:sz w:val="24"/>
              <w:szCs w:val="24"/>
            </w:rPr>
            <w:t>Приоритетные направления деятельности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="00962B3D" w:rsidRPr="009C2003">
            <w:rPr>
              <w:rFonts w:ascii="Bookman Old Style" w:hAnsi="Bookman Old Style"/>
              <w:sz w:val="24"/>
              <w:szCs w:val="24"/>
            </w:rPr>
            <w:t>10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Отчет Совета директоров о результатах развития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="00F81D90"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1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Перспективы развития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13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Основные показатели финансовой деятельности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6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Энергосбережение и энергоэффективность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7</w:t>
          </w:r>
        </w:p>
        <w:p w:rsidR="00377B27" w:rsidRPr="009C2003" w:rsidRDefault="00377B27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Fonts w:ascii="Bookman Old Style" w:hAnsi="Bookman Old Style"/>
              <w:sz w:val="24"/>
              <w:szCs w:val="24"/>
            </w:rPr>
            <w:t>Отчет о выплате дивидендов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8</w:t>
          </w:r>
        </w:p>
        <w:p w:rsidR="00377B27" w:rsidRPr="009C2003" w:rsidRDefault="00377B27" w:rsidP="001975A9">
          <w:pPr>
            <w:pStyle w:val="aa"/>
            <w:shd w:val="clear" w:color="auto" w:fill="auto"/>
            <w:tabs>
              <w:tab w:val="left" w:pos="567"/>
            </w:tabs>
            <w:spacing w:before="0" w:after="0" w:line="480" w:lineRule="auto"/>
            <w:ind w:right="20" w:firstLine="0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Критерии определения вознаграждения лиц, входящих в состав Совета директоров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8</w:t>
          </w:r>
        </w:p>
        <w:p w:rsidR="00377B27" w:rsidRPr="009C2003" w:rsidRDefault="00377B27" w:rsidP="001975A9">
          <w:pPr>
            <w:pStyle w:val="aa"/>
            <w:shd w:val="clear" w:color="auto" w:fill="auto"/>
            <w:tabs>
              <w:tab w:val="left" w:pos="567"/>
            </w:tabs>
            <w:spacing w:before="0" w:after="0" w:line="480" w:lineRule="auto"/>
            <w:ind w:right="20" w:firstLine="0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Описание основных факторов риска, связанных с деятельностью Общества</w:t>
          </w:r>
          <w:r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0A4581">
            <w:rPr>
              <w:rFonts w:ascii="Bookman Old Style" w:hAnsi="Bookman Old Style"/>
              <w:sz w:val="24"/>
              <w:szCs w:val="24"/>
            </w:rPr>
            <w:t>8</w:t>
          </w:r>
        </w:p>
        <w:p w:rsidR="00377B27" w:rsidRPr="009C2003" w:rsidRDefault="002924C8" w:rsidP="001975A9">
          <w:pPr>
            <w:pStyle w:val="ac"/>
            <w:tabs>
              <w:tab w:val="left" w:pos="514"/>
            </w:tabs>
            <w:spacing w:line="480" w:lineRule="auto"/>
            <w:ind w:left="0" w:right="20"/>
            <w:jc w:val="both"/>
            <w:rPr>
              <w:rFonts w:ascii="Bookman Old Style" w:hAnsi="Bookman Old Style"/>
              <w:color w:val="auto"/>
            </w:rPr>
          </w:pPr>
          <w:r w:rsidRPr="009C2003">
            <w:rPr>
              <w:rStyle w:val="af2"/>
              <w:rFonts w:ascii="Bookman Old Style" w:hAnsi="Bookman Old Style"/>
              <w:color w:val="auto"/>
              <w:u w:val="none"/>
            </w:rPr>
            <w:t>Сведения о совершенных в 201</w:t>
          </w:r>
          <w:r w:rsidR="000A4581">
            <w:rPr>
              <w:rStyle w:val="af2"/>
              <w:rFonts w:ascii="Bookman Old Style" w:hAnsi="Bookman Old Style"/>
              <w:color w:val="auto"/>
              <w:u w:val="none"/>
            </w:rPr>
            <w:t>6</w:t>
          </w:r>
          <w:r w:rsidRPr="009C2003">
            <w:rPr>
              <w:rStyle w:val="af2"/>
              <w:rFonts w:ascii="Bookman Old Style" w:hAnsi="Bookman Old Style"/>
              <w:color w:val="auto"/>
              <w:u w:val="none"/>
            </w:rPr>
            <w:t xml:space="preserve"> году сделках, признаваемых в соответствии с ФЗ «Об акционерных обществах» крупными сделками</w:t>
          </w:r>
          <w:r w:rsidR="00377B27" w:rsidRPr="009C2003">
            <w:rPr>
              <w:rFonts w:ascii="Bookman Old Style" w:hAnsi="Bookman Old Style"/>
              <w:color w:val="auto"/>
            </w:rPr>
            <w:ptab w:relativeTo="margin" w:alignment="right" w:leader="dot"/>
          </w:r>
          <w:r w:rsidR="00E531F6" w:rsidRPr="009C2003">
            <w:rPr>
              <w:rFonts w:ascii="Bookman Old Style" w:hAnsi="Bookman Old Style"/>
              <w:color w:val="auto"/>
            </w:rPr>
            <w:t>19</w:t>
          </w:r>
        </w:p>
        <w:p w:rsidR="00377B27" w:rsidRPr="009C2003" w:rsidRDefault="002924C8" w:rsidP="001975A9">
          <w:pPr>
            <w:pStyle w:val="aa"/>
            <w:shd w:val="clear" w:color="auto" w:fill="auto"/>
            <w:tabs>
              <w:tab w:val="left" w:pos="567"/>
            </w:tabs>
            <w:spacing w:before="0" w:after="0" w:line="480" w:lineRule="auto"/>
            <w:ind w:right="20" w:firstLine="0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Сведения о совершенных в 201</w:t>
          </w:r>
          <w:r w:rsidR="000A4581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6</w:t>
          </w: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 xml:space="preserve"> году сделках, признанных в соответствии с ФЗ «Об а</w:t>
          </w: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к</w:t>
          </w: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ционерных обществах» сделками, в совершении которых имелась заинтересованность</w:t>
          </w:r>
          <w:r w:rsidR="00377B27"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="00377B27" w:rsidRPr="009C2003">
            <w:rPr>
              <w:rFonts w:ascii="Bookman Old Style" w:hAnsi="Bookman Old Style"/>
              <w:sz w:val="24"/>
              <w:szCs w:val="24"/>
            </w:rPr>
            <w:t>1</w:t>
          </w:r>
          <w:r w:rsidR="00E531F6" w:rsidRPr="009C2003">
            <w:rPr>
              <w:rFonts w:ascii="Bookman Old Style" w:hAnsi="Bookman Old Style"/>
              <w:sz w:val="24"/>
              <w:szCs w:val="24"/>
            </w:rPr>
            <w:t>9</w:t>
          </w:r>
        </w:p>
        <w:p w:rsidR="00377B27" w:rsidRPr="009C2003" w:rsidRDefault="002924C8" w:rsidP="001975A9">
          <w:pPr>
            <w:pStyle w:val="14"/>
            <w:spacing w:after="0" w:line="480" w:lineRule="auto"/>
            <w:contextualSpacing/>
            <w:rPr>
              <w:rFonts w:ascii="Bookman Old Style" w:hAnsi="Bookman Old Style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Информация о Совете директоров Общества</w:t>
          </w:r>
          <w:r w:rsidR="00377B27"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="00E531F6" w:rsidRPr="009C2003">
            <w:rPr>
              <w:rFonts w:ascii="Bookman Old Style" w:hAnsi="Bookman Old Style"/>
              <w:sz w:val="24"/>
              <w:szCs w:val="24"/>
            </w:rPr>
            <w:t>19</w:t>
          </w:r>
        </w:p>
        <w:p w:rsidR="00377B27" w:rsidRPr="009C2003" w:rsidRDefault="002924C8" w:rsidP="001975A9">
          <w:pPr>
            <w:pStyle w:val="ac"/>
            <w:tabs>
              <w:tab w:val="left" w:pos="567"/>
            </w:tabs>
            <w:spacing w:line="480" w:lineRule="auto"/>
            <w:ind w:left="0"/>
            <w:jc w:val="both"/>
            <w:rPr>
              <w:rFonts w:ascii="Bookman Old Style" w:hAnsi="Bookman Old Style"/>
              <w:color w:val="auto"/>
            </w:rPr>
          </w:pPr>
          <w:r w:rsidRPr="009C2003">
            <w:rPr>
              <w:rStyle w:val="af2"/>
              <w:rFonts w:ascii="Bookman Old Style" w:hAnsi="Bookman Old Style"/>
              <w:color w:val="auto"/>
              <w:u w:val="none"/>
            </w:rPr>
            <w:t>Сведения об исполнительном органе Общества</w:t>
          </w:r>
          <w:r w:rsidR="00377B27" w:rsidRPr="009C2003">
            <w:rPr>
              <w:rFonts w:ascii="Bookman Old Style" w:hAnsi="Bookman Old Style"/>
              <w:color w:val="auto"/>
            </w:rPr>
            <w:ptab w:relativeTo="margin" w:alignment="right" w:leader="dot"/>
          </w:r>
          <w:r w:rsidR="00E531F6" w:rsidRPr="009C2003">
            <w:rPr>
              <w:rFonts w:ascii="Bookman Old Style" w:hAnsi="Bookman Old Style"/>
              <w:color w:val="auto"/>
            </w:rPr>
            <w:t>21</w:t>
          </w:r>
        </w:p>
        <w:p w:rsidR="00377B27" w:rsidRPr="002924C8" w:rsidRDefault="002924C8" w:rsidP="001975A9">
          <w:pPr>
            <w:pStyle w:val="aa"/>
            <w:shd w:val="clear" w:color="auto" w:fill="auto"/>
            <w:spacing w:before="0" w:after="0" w:line="480" w:lineRule="auto"/>
            <w:ind w:right="20" w:firstLine="0"/>
            <w:contextualSpacing/>
            <w:rPr>
              <w:rFonts w:ascii="Century Gothic" w:hAnsi="Century Gothic"/>
              <w:sz w:val="24"/>
              <w:szCs w:val="24"/>
            </w:rPr>
          </w:pPr>
          <w:r w:rsidRPr="009C2003">
            <w:rPr>
              <w:rStyle w:val="af2"/>
              <w:rFonts w:ascii="Bookman Old Style" w:hAnsi="Bookman Old Style"/>
              <w:color w:val="auto"/>
              <w:sz w:val="24"/>
              <w:szCs w:val="24"/>
              <w:u w:val="none"/>
            </w:rPr>
            <w:t>Сведения о корпоративной политике Общества</w:t>
          </w:r>
          <w:r w:rsidR="00377B27" w:rsidRPr="009C2003">
            <w:rPr>
              <w:rFonts w:ascii="Bookman Old Style" w:hAnsi="Bookman Old Style"/>
              <w:sz w:val="24"/>
              <w:szCs w:val="24"/>
            </w:rPr>
            <w:ptab w:relativeTo="margin" w:alignment="right" w:leader="dot"/>
          </w:r>
          <w:r w:rsidR="00E531F6" w:rsidRPr="009C2003">
            <w:rPr>
              <w:rFonts w:ascii="Bookman Old Style" w:hAnsi="Bookman Old Style"/>
              <w:sz w:val="24"/>
              <w:szCs w:val="24"/>
            </w:rPr>
            <w:t>21</w:t>
          </w:r>
        </w:p>
        <w:p w:rsidR="00377B27" w:rsidRPr="00377B27" w:rsidRDefault="00377B27" w:rsidP="00377B27"/>
        <w:p w:rsidR="00377B27" w:rsidRDefault="00B14346">
          <w:pPr>
            <w:pStyle w:val="3"/>
            <w:ind w:left="446"/>
          </w:pPr>
        </w:p>
      </w:sdtContent>
    </w:sdt>
    <w:p w:rsidR="00377B27" w:rsidRDefault="00377B27" w:rsidP="00377B27">
      <w:pPr>
        <w:pStyle w:val="ac"/>
        <w:tabs>
          <w:tab w:val="left" w:pos="0"/>
          <w:tab w:val="left" w:pos="567"/>
        </w:tabs>
        <w:ind w:left="0"/>
        <w:jc w:val="both"/>
        <w:rPr>
          <w:rStyle w:val="ae"/>
          <w:rFonts w:ascii="Century Gothic" w:hAnsi="Century Gothic"/>
          <w:color w:val="244061" w:themeColor="accent1" w:themeShade="80"/>
          <w:sz w:val="36"/>
          <w:szCs w:val="36"/>
        </w:rPr>
        <w:sectPr w:rsidR="00377B27" w:rsidSect="00973421">
          <w:pgSz w:w="11906" w:h="16838"/>
          <w:pgMar w:top="1134" w:right="850" w:bottom="1701" w:left="993" w:header="284" w:footer="519" w:gutter="0"/>
          <w:cols w:space="708"/>
          <w:docGrid w:linePitch="360"/>
        </w:sectPr>
      </w:pPr>
    </w:p>
    <w:p w:rsidR="009B658B" w:rsidRPr="009C2003" w:rsidRDefault="000E054E" w:rsidP="009B658B">
      <w:pPr>
        <w:pStyle w:val="ac"/>
        <w:numPr>
          <w:ilvl w:val="0"/>
          <w:numId w:val="2"/>
        </w:numPr>
        <w:tabs>
          <w:tab w:val="left" w:pos="0"/>
          <w:tab w:val="left" w:pos="567"/>
        </w:tabs>
        <w:ind w:left="0" w:firstLine="0"/>
        <w:jc w:val="both"/>
        <w:rPr>
          <w:rStyle w:val="ae"/>
          <w:rFonts w:ascii="Bookman Old Style" w:hAnsi="Bookman Old Style"/>
          <w:color w:val="215868" w:themeColor="accent5" w:themeShade="80"/>
          <w:sz w:val="30"/>
          <w:szCs w:val="30"/>
        </w:rPr>
      </w:pPr>
      <w:r w:rsidRPr="009C2003">
        <w:rPr>
          <w:rStyle w:val="ae"/>
          <w:rFonts w:ascii="Bookman Old Style" w:hAnsi="Bookman Old Style"/>
          <w:color w:val="215868" w:themeColor="accent5" w:themeShade="80"/>
          <w:sz w:val="30"/>
          <w:szCs w:val="30"/>
        </w:rPr>
        <w:lastRenderedPageBreak/>
        <w:t>Сведения об Обществе</w:t>
      </w:r>
    </w:p>
    <w:p w:rsidR="009B658B" w:rsidRPr="009C2003" w:rsidRDefault="009B658B" w:rsidP="009B658B">
      <w:pPr>
        <w:pStyle w:val="ac"/>
        <w:tabs>
          <w:tab w:val="left" w:pos="0"/>
        </w:tabs>
        <w:ind w:left="0"/>
        <w:rPr>
          <w:rStyle w:val="ae"/>
          <w:rFonts w:ascii="Bookman Old Style" w:hAnsi="Bookman Old Style"/>
          <w:color w:val="auto"/>
          <w:lang w:val="en-US"/>
        </w:rPr>
      </w:pPr>
    </w:p>
    <w:p w:rsidR="000E054E" w:rsidRPr="009C2003" w:rsidRDefault="00B856BA" w:rsidP="009B658B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А</w:t>
      </w:r>
      <w:r w:rsidR="000E054E" w:rsidRPr="009C2003">
        <w:rPr>
          <w:rFonts w:ascii="Bookman Old Style" w:hAnsi="Bookman Old Style"/>
        </w:rPr>
        <w:t>кционерное общество «Уфа-АвиаГаз» (далее – Общество) создано в соотве</w:t>
      </w:r>
      <w:r w:rsidR="000E054E" w:rsidRPr="009C2003">
        <w:rPr>
          <w:rFonts w:ascii="Bookman Old Style" w:hAnsi="Bookman Old Style"/>
        </w:rPr>
        <w:t>т</w:t>
      </w:r>
      <w:r w:rsidR="000E054E" w:rsidRPr="009C2003">
        <w:rPr>
          <w:rFonts w:ascii="Bookman Old Style" w:hAnsi="Bookman Old Style"/>
        </w:rPr>
        <w:t>ствии с Гражданским кодексом РФ, Ф</w:t>
      </w:r>
      <w:r w:rsidR="000E054E" w:rsidRPr="009C2003">
        <w:rPr>
          <w:rFonts w:ascii="Bookman Old Style" w:hAnsi="Bookman Old Style"/>
        </w:rPr>
        <w:t>е</w:t>
      </w:r>
      <w:r w:rsidR="000E054E" w:rsidRPr="009C2003">
        <w:rPr>
          <w:rFonts w:ascii="Bookman Old Style" w:hAnsi="Bookman Old Style"/>
        </w:rPr>
        <w:t>деральным законом «Об акционерных обществах».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Полное фирменное наименование Обществ</w:t>
      </w:r>
      <w:r w:rsidR="004F3C92" w:rsidRPr="009C2003">
        <w:rPr>
          <w:rFonts w:ascii="Bookman Old Style" w:hAnsi="Bookman Old Style"/>
          <w:b/>
        </w:rPr>
        <w:t>а</w:t>
      </w:r>
      <w:r w:rsidRPr="009C2003">
        <w:rPr>
          <w:rFonts w:ascii="Bookman Old Style" w:hAnsi="Bookman Old Style"/>
        </w:rPr>
        <w:t xml:space="preserve">: </w:t>
      </w:r>
    </w:p>
    <w:p w:rsidR="000E054E" w:rsidRPr="009C2003" w:rsidRDefault="00206639" w:rsidP="007A3BD9">
      <w:pPr>
        <w:pStyle w:val="ac"/>
        <w:tabs>
          <w:tab w:val="left" w:pos="-142"/>
          <w:tab w:val="left" w:pos="0"/>
        </w:tabs>
        <w:ind w:left="0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А</w:t>
      </w:r>
      <w:r w:rsidR="000E054E" w:rsidRPr="009C2003">
        <w:rPr>
          <w:rFonts w:ascii="Bookman Old Style" w:hAnsi="Bookman Old Style"/>
        </w:rPr>
        <w:t xml:space="preserve">кционерное общество </w:t>
      </w:r>
      <w:r w:rsidR="007A3BD9" w:rsidRPr="009C2003">
        <w:rPr>
          <w:rFonts w:ascii="Bookman Old Style" w:hAnsi="Bookman Old Style"/>
        </w:rPr>
        <w:br/>
      </w:r>
      <w:r w:rsidR="000E054E" w:rsidRPr="009C2003">
        <w:rPr>
          <w:rFonts w:ascii="Bookman Old Style" w:hAnsi="Bookman Old Style"/>
        </w:rPr>
        <w:t>«Уфа-АвиаГаз»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 xml:space="preserve">Сокращенное наименование </w:t>
      </w:r>
      <w:r w:rsidR="007A3BD9" w:rsidRPr="009C2003">
        <w:rPr>
          <w:rFonts w:ascii="Bookman Old Style" w:hAnsi="Bookman Old Style"/>
          <w:b/>
        </w:rPr>
        <w:br/>
      </w:r>
      <w:r w:rsidRPr="009C2003">
        <w:rPr>
          <w:rFonts w:ascii="Bookman Old Style" w:hAnsi="Bookman Old Style"/>
          <w:b/>
        </w:rPr>
        <w:t>Обществ</w:t>
      </w:r>
      <w:r w:rsidR="004F3C92" w:rsidRPr="009C2003">
        <w:rPr>
          <w:rFonts w:ascii="Bookman Old Style" w:hAnsi="Bookman Old Style"/>
          <w:b/>
        </w:rPr>
        <w:t>а</w:t>
      </w:r>
      <w:r w:rsidRPr="009C2003">
        <w:rPr>
          <w:rFonts w:ascii="Bookman Old Style" w:hAnsi="Bookman Old Style"/>
        </w:rPr>
        <w:t xml:space="preserve">: 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АО «Уфа-АвиаГаз»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Дата регистрации</w:t>
      </w:r>
      <w:r w:rsidRPr="009C2003">
        <w:rPr>
          <w:rFonts w:ascii="Bookman Old Style" w:hAnsi="Bookman Old Style"/>
        </w:rPr>
        <w:t xml:space="preserve">: 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10.11.1999 года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Юридический адрес</w:t>
      </w:r>
      <w:r w:rsidRPr="009C2003">
        <w:rPr>
          <w:rFonts w:ascii="Bookman Old Style" w:hAnsi="Bookman Old Style"/>
        </w:rPr>
        <w:t xml:space="preserve">: 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 xml:space="preserve">Российская Федерация, </w:t>
      </w:r>
      <w:r w:rsidR="001A0245" w:rsidRPr="009C2003">
        <w:rPr>
          <w:rFonts w:ascii="Bookman Old Style" w:hAnsi="Bookman Old Style"/>
        </w:rPr>
        <w:t>Республика Ба</w:t>
      </w:r>
      <w:r w:rsidR="001A0245" w:rsidRPr="009C2003">
        <w:rPr>
          <w:rFonts w:ascii="Bookman Old Style" w:hAnsi="Bookman Old Style"/>
        </w:rPr>
        <w:t>ш</w:t>
      </w:r>
      <w:r w:rsidR="001A0245" w:rsidRPr="009C2003">
        <w:rPr>
          <w:rFonts w:ascii="Bookman Old Style" w:hAnsi="Bookman Old Style"/>
        </w:rPr>
        <w:t xml:space="preserve">кортостан, </w:t>
      </w:r>
      <w:r w:rsidRPr="009C2003">
        <w:rPr>
          <w:rFonts w:ascii="Bookman Old Style" w:hAnsi="Bookman Old Style"/>
        </w:rPr>
        <w:t>г</w:t>
      </w:r>
      <w:r w:rsidR="007F3A87" w:rsidRPr="009C2003">
        <w:rPr>
          <w:rFonts w:ascii="Bookman Old Style" w:hAnsi="Bookman Old Style"/>
        </w:rPr>
        <w:t xml:space="preserve">ород </w:t>
      </w:r>
      <w:r w:rsidRPr="009C2003">
        <w:rPr>
          <w:rFonts w:ascii="Bookman Old Style" w:hAnsi="Bookman Old Style"/>
        </w:rPr>
        <w:t xml:space="preserve">Уфа, </w:t>
      </w:r>
      <w:r w:rsidR="007A3BD9" w:rsidRPr="009C2003">
        <w:rPr>
          <w:rFonts w:ascii="Bookman Old Style" w:hAnsi="Bookman Old Style"/>
        </w:rPr>
        <w:br/>
      </w:r>
      <w:r w:rsidRPr="009C2003">
        <w:rPr>
          <w:rFonts w:ascii="Bookman Old Style" w:hAnsi="Bookman Old Style"/>
        </w:rPr>
        <w:t>Индустриальное шоссе, 119</w:t>
      </w:r>
    </w:p>
    <w:p w:rsidR="000E054E" w:rsidRPr="009C2003" w:rsidRDefault="000E054E" w:rsidP="007A3BD9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Телефон</w:t>
      </w:r>
      <w:r w:rsidR="007A3BD9" w:rsidRPr="009C2003">
        <w:rPr>
          <w:rFonts w:ascii="Bookman Old Style" w:hAnsi="Bookman Old Style"/>
          <w:b/>
        </w:rPr>
        <w:t>ы</w:t>
      </w:r>
      <w:r w:rsidRPr="009C2003">
        <w:rPr>
          <w:rFonts w:ascii="Bookman Old Style" w:hAnsi="Bookman Old Style"/>
        </w:rPr>
        <w:t xml:space="preserve">: </w:t>
      </w:r>
    </w:p>
    <w:p w:rsidR="007A3BD9" w:rsidRPr="009C2003" w:rsidRDefault="007A3BD9" w:rsidP="007A3BD9">
      <w:pPr>
        <w:tabs>
          <w:tab w:val="left" w:pos="-142"/>
          <w:tab w:val="left" w:pos="0"/>
        </w:tabs>
        <w:spacing w:after="0" w:line="240" w:lineRule="auto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 xml:space="preserve">(347) 239-22-87, 238-08-98, 238-22-37, </w:t>
      </w:r>
    </w:p>
    <w:p w:rsidR="007A3BD9" w:rsidRPr="009C2003" w:rsidRDefault="007A3BD9" w:rsidP="007A3BD9">
      <w:pPr>
        <w:tabs>
          <w:tab w:val="left" w:pos="-142"/>
          <w:tab w:val="left" w:pos="0"/>
        </w:tabs>
        <w:spacing w:after="0" w:line="240" w:lineRule="auto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 xml:space="preserve">238-99-49, 239-48-75, 239-19-36, </w:t>
      </w:r>
    </w:p>
    <w:p w:rsidR="007A3BD9" w:rsidRPr="009C2003" w:rsidRDefault="007A3BD9" w:rsidP="007A3BD9">
      <w:pPr>
        <w:tabs>
          <w:tab w:val="left" w:pos="-142"/>
          <w:tab w:val="left" w:pos="0"/>
        </w:tabs>
        <w:spacing w:after="0" w:line="240" w:lineRule="auto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239-48-13, 239-11-98</w:t>
      </w:r>
    </w:p>
    <w:p w:rsidR="000E054E" w:rsidRPr="009C2003" w:rsidRDefault="000E054E" w:rsidP="007A3BD9">
      <w:pPr>
        <w:tabs>
          <w:tab w:val="left" w:pos="-142"/>
          <w:tab w:val="left" w:pos="0"/>
        </w:tabs>
        <w:spacing w:after="0" w:line="240" w:lineRule="auto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Факс</w:t>
      </w:r>
      <w:r w:rsidRPr="009C2003">
        <w:rPr>
          <w:rFonts w:ascii="Bookman Old Style" w:hAnsi="Bookman Old Style"/>
        </w:rPr>
        <w:t xml:space="preserve">: </w:t>
      </w:r>
    </w:p>
    <w:p w:rsidR="000E054E" w:rsidRPr="009C2003" w:rsidRDefault="000E054E" w:rsidP="007A3BD9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(347) 238-12-86</w:t>
      </w:r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Style w:val="apple-converted-space"/>
          <w:rFonts w:ascii="Bookman Old Style" w:hAnsi="Bookman Old Style"/>
          <w:b/>
          <w:color w:val="144B78"/>
        </w:rPr>
      </w:pPr>
      <w:r w:rsidRPr="009C2003">
        <w:rPr>
          <w:rFonts w:ascii="Bookman Old Style" w:hAnsi="Bookman Old Style"/>
          <w:b/>
        </w:rPr>
        <w:t xml:space="preserve">Электронная почта: </w:t>
      </w:r>
      <w:r w:rsidRPr="009C2003">
        <w:rPr>
          <w:rStyle w:val="apple-converted-space"/>
          <w:rFonts w:ascii="Bookman Old Style" w:hAnsi="Bookman Old Style"/>
          <w:b/>
          <w:color w:val="144B78"/>
        </w:rPr>
        <w:t> </w:t>
      </w:r>
    </w:p>
    <w:p w:rsidR="000E054E" w:rsidRPr="009C2003" w:rsidRDefault="00B14346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  <w:b/>
        </w:rPr>
      </w:pPr>
      <w:hyperlink r:id="rId12" w:history="1">
        <w:r w:rsidR="000E054E" w:rsidRPr="009C2003">
          <w:rPr>
            <w:rStyle w:val="ad"/>
            <w:rFonts w:ascii="Bookman Old Style" w:hAnsi="Bookman Old Style"/>
            <w:b w:val="0"/>
            <w:color w:val="auto"/>
            <w:shd w:val="clear" w:color="auto" w:fill="FFFFFF"/>
          </w:rPr>
          <w:t>mail@ufa-aviagaz.ru</w:t>
        </w:r>
      </w:hyperlink>
    </w:p>
    <w:p w:rsidR="00B47ACF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Сайт:</w:t>
      </w:r>
    </w:p>
    <w:p w:rsidR="00874A10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ufa-aviagaz.ru</w:t>
      </w:r>
      <w:bookmarkStart w:id="2" w:name="bookmark6"/>
      <w:bookmarkEnd w:id="1"/>
    </w:p>
    <w:p w:rsidR="000E054E" w:rsidRPr="009C2003" w:rsidRDefault="000E054E" w:rsidP="00C76A8D">
      <w:pPr>
        <w:pStyle w:val="ac"/>
        <w:tabs>
          <w:tab w:val="left" w:pos="-142"/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Style w:val="2219"/>
          <w:rFonts w:ascii="Bookman Old Style" w:hAnsi="Bookman Old Style" w:cs="Arial Unicode MS"/>
          <w:sz w:val="24"/>
          <w:szCs w:val="24"/>
        </w:rPr>
        <w:t>Сведения об уставном капитале Общества</w:t>
      </w:r>
      <w:bookmarkEnd w:id="2"/>
    </w:p>
    <w:p w:rsidR="00D71025" w:rsidRPr="009C2003" w:rsidRDefault="005F1E9F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Уставный капитал Общества составляет</w:t>
      </w:r>
      <w:r w:rsidR="000E054E" w:rsidRPr="009C2003">
        <w:rPr>
          <w:rFonts w:ascii="Bookman Old Style" w:eastAsia="Arial Unicode MS" w:hAnsi="Bookman Old Style" w:cs="Arial Unicode MS"/>
          <w:sz w:val="24"/>
          <w:szCs w:val="24"/>
        </w:rPr>
        <w:t xml:space="preserve"> 300 000 (триста тысяч) рублей и состоит из 300 (трехсот) обыкновенных именных акций. Номинальная стоимость одной обыкновенной акции общества соста</w:t>
      </w:r>
      <w:r w:rsidR="000E054E" w:rsidRPr="009C2003">
        <w:rPr>
          <w:rFonts w:ascii="Bookman Old Style" w:eastAsia="Arial Unicode MS" w:hAnsi="Bookman Old Style" w:cs="Arial Unicode MS"/>
          <w:sz w:val="24"/>
          <w:szCs w:val="24"/>
        </w:rPr>
        <w:t>в</w:t>
      </w:r>
      <w:r w:rsidR="000E054E" w:rsidRPr="009C2003">
        <w:rPr>
          <w:rFonts w:ascii="Bookman Old Style" w:eastAsia="Arial Unicode MS" w:hAnsi="Bookman Old Style" w:cs="Arial Unicode MS"/>
          <w:sz w:val="24"/>
          <w:szCs w:val="24"/>
        </w:rPr>
        <w:t>ляет 1 000 (одну тысячу) рублей.</w:t>
      </w:r>
      <w:bookmarkStart w:id="3" w:name="bookmark7"/>
    </w:p>
    <w:p w:rsidR="000E054E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Идентификационный номер нал</w:t>
      </w: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о</w:t>
      </w: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гоплательщика</w:t>
      </w:r>
      <w:bookmarkEnd w:id="3"/>
    </w:p>
    <w:p w:rsidR="00874A10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ИНН: 0273034055</w:t>
      </w:r>
      <w:bookmarkStart w:id="4" w:name="bookmark8"/>
    </w:p>
    <w:p w:rsidR="000E054E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Информация о количестве и сост</w:t>
      </w: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а</w:t>
      </w:r>
      <w:r w:rsidRPr="009C2003">
        <w:rPr>
          <w:rStyle w:val="2219"/>
          <w:rFonts w:ascii="Bookman Old Style" w:eastAsia="Arial Unicode MS" w:hAnsi="Bookman Old Style" w:cs="Arial Unicode MS"/>
          <w:sz w:val="24"/>
          <w:szCs w:val="24"/>
        </w:rPr>
        <w:t>ве акционеров</w:t>
      </w:r>
      <w:bookmarkEnd w:id="4"/>
    </w:p>
    <w:p w:rsidR="00874A10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На 31.12.201</w:t>
      </w:r>
      <w:r w:rsidR="00847422" w:rsidRPr="009C2003">
        <w:rPr>
          <w:rFonts w:ascii="Bookman Old Style" w:eastAsia="Arial Unicode MS" w:hAnsi="Bookman Old Style" w:cs="Arial Unicode MS"/>
          <w:sz w:val="24"/>
          <w:szCs w:val="24"/>
        </w:rPr>
        <w:t>5</w:t>
      </w:r>
      <w:r w:rsidR="000F0442" w:rsidRPr="009C2003">
        <w:rPr>
          <w:rFonts w:ascii="Bookman Old Style" w:eastAsia="Arial Unicode MS" w:hAnsi="Bookman Old Style" w:cs="Arial Unicode MS"/>
          <w:sz w:val="24"/>
          <w:szCs w:val="24"/>
        </w:rPr>
        <w:t>г.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 xml:space="preserve"> в реестре акционеров Общества зарегистрирован 1 (один) 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а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к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ционер, владеющий 100% акций Общ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е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 xml:space="preserve">ства – </w:t>
      </w:r>
      <w:r w:rsidR="00801252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Публичное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 xml:space="preserve"> акционерное общество 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«Уфимское моторостроительное прои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з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водственное объеди</w:t>
      </w:r>
      <w:r w:rsidR="00801252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нение» (П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АО «У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М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  <w:shd w:val="clear" w:color="auto" w:fill="FFFFFF"/>
        </w:rPr>
        <w:t>ПО»)</w:t>
      </w:r>
      <w:bookmarkStart w:id="5" w:name="bookmark9"/>
      <w:r w:rsidR="007F3A87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.</w:t>
      </w:r>
    </w:p>
    <w:p w:rsidR="007F3A87" w:rsidRPr="009C2003" w:rsidRDefault="007F3A87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lastRenderedPageBreak/>
        <w:t>Место нахождения акционера:</w:t>
      </w:r>
    </w:p>
    <w:p w:rsidR="007F3A87" w:rsidRPr="009C2003" w:rsidRDefault="007F3A87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 xml:space="preserve">Российская Федерация, </w:t>
      </w:r>
      <w:r w:rsidR="002024F2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Республика Башкортостан,</w:t>
      </w:r>
      <w:r w:rsidR="009173E2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 xml:space="preserve"> 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город</w:t>
      </w:r>
      <w:r w:rsidR="00630EAD"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 xml:space="preserve"> Уфа, улица Ферина, </w:t>
      </w:r>
      <w:r w:rsidRPr="009C2003">
        <w:rPr>
          <w:rFonts w:ascii="Bookman Old Style" w:eastAsia="Arial Unicode MS" w:hAnsi="Bookman Old Style" w:cs="Arial Unicode MS"/>
          <w:color w:val="000000" w:themeColor="text1"/>
          <w:sz w:val="24"/>
          <w:szCs w:val="24"/>
        </w:rPr>
        <w:t>2.</w:t>
      </w:r>
    </w:p>
    <w:p w:rsidR="000E054E" w:rsidRPr="009C2003" w:rsidRDefault="004F3C92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Style w:val="2218"/>
          <w:rFonts w:ascii="Bookman Old Style" w:eastAsia="Arial Unicode MS" w:hAnsi="Bookman Old Style" w:cs="Arial Unicode MS"/>
          <w:sz w:val="24"/>
          <w:szCs w:val="24"/>
        </w:rPr>
        <w:t>Информация о реестродержателе О</w:t>
      </w:r>
      <w:r w:rsidR="000E054E" w:rsidRPr="009C2003">
        <w:rPr>
          <w:rStyle w:val="2218"/>
          <w:rFonts w:ascii="Bookman Old Style" w:eastAsia="Arial Unicode MS" w:hAnsi="Bookman Old Style" w:cs="Arial Unicode MS"/>
          <w:sz w:val="24"/>
          <w:szCs w:val="24"/>
        </w:rPr>
        <w:t>бщества</w:t>
      </w:r>
      <w:bookmarkEnd w:id="5"/>
    </w:p>
    <w:p w:rsidR="000E054E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right="20"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На основании договора от 21.05.2014 г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>о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>да № 14/35/82 (277/Р) реестродержат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>е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 xml:space="preserve">лем общества является </w:t>
      </w:r>
      <w:r w:rsidR="00801252" w:rsidRPr="009C2003">
        <w:rPr>
          <w:rFonts w:ascii="Bookman Old Style" w:eastAsia="Arial Unicode MS" w:hAnsi="Bookman Old Style" w:cs="Arial Unicode MS"/>
          <w:sz w:val="24"/>
          <w:szCs w:val="24"/>
        </w:rPr>
        <w:t>А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>кционерное общество «Регистраторское общество «СТАТУС».</w:t>
      </w:r>
    </w:p>
    <w:p w:rsidR="000E054E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Место нахождения реестродержателя:</w:t>
      </w:r>
    </w:p>
    <w:p w:rsidR="00874A10" w:rsidRPr="009C2003" w:rsidRDefault="000E054E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Fonts w:ascii="Bookman Old Style" w:eastAsia="Arial Unicode MS" w:hAnsi="Bookman Old Style" w:cs="Arial Unicode MS"/>
          <w:sz w:val="24"/>
          <w:szCs w:val="24"/>
        </w:rPr>
        <w:t>Росси</w:t>
      </w:r>
      <w:r w:rsidR="007F3A87" w:rsidRPr="009C2003">
        <w:rPr>
          <w:rFonts w:ascii="Bookman Old Style" w:eastAsia="Arial Unicode MS" w:hAnsi="Bookman Old Style" w:cs="Arial Unicode MS"/>
          <w:sz w:val="24"/>
          <w:szCs w:val="24"/>
        </w:rPr>
        <w:t>йская Федерация</w:t>
      </w:r>
      <w:r w:rsidRPr="009C2003">
        <w:rPr>
          <w:rFonts w:ascii="Bookman Old Style" w:eastAsia="Arial Unicode MS" w:hAnsi="Bookman Old Style" w:cs="Arial Unicode MS"/>
          <w:sz w:val="24"/>
          <w:szCs w:val="24"/>
        </w:rPr>
        <w:t>, город Москва, улица Новорогожская, дом 32 строение 1.</w:t>
      </w:r>
      <w:bookmarkStart w:id="6" w:name="bookmark10"/>
    </w:p>
    <w:p w:rsidR="000E054E" w:rsidRPr="009C2003" w:rsidRDefault="004F3C92" w:rsidP="00C76A8D">
      <w:pPr>
        <w:pStyle w:val="aa"/>
        <w:shd w:val="clear" w:color="auto" w:fill="auto"/>
        <w:tabs>
          <w:tab w:val="left" w:pos="0"/>
        </w:tabs>
        <w:spacing w:before="0" w:after="0" w:line="240" w:lineRule="auto"/>
        <w:ind w:firstLine="0"/>
        <w:contextualSpacing/>
        <w:rPr>
          <w:rFonts w:ascii="Bookman Old Style" w:eastAsia="Arial Unicode MS" w:hAnsi="Bookman Old Style" w:cs="Arial Unicode MS"/>
          <w:sz w:val="24"/>
          <w:szCs w:val="24"/>
        </w:rPr>
      </w:pPr>
      <w:r w:rsidRPr="009C2003">
        <w:rPr>
          <w:rStyle w:val="2218"/>
          <w:rFonts w:ascii="Bookman Old Style" w:eastAsia="Arial Unicode MS" w:hAnsi="Bookman Old Style" w:cs="Arial Unicode MS"/>
          <w:sz w:val="24"/>
          <w:szCs w:val="24"/>
        </w:rPr>
        <w:t>Информация об аудиторе О</w:t>
      </w:r>
      <w:r w:rsidR="000E054E" w:rsidRPr="009C2003">
        <w:rPr>
          <w:rStyle w:val="2218"/>
          <w:rFonts w:ascii="Bookman Old Style" w:eastAsia="Arial Unicode MS" w:hAnsi="Bookman Old Style" w:cs="Arial Unicode MS"/>
          <w:sz w:val="24"/>
          <w:szCs w:val="24"/>
        </w:rPr>
        <w:t>бщества</w:t>
      </w:r>
      <w:bookmarkEnd w:id="6"/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 xml:space="preserve">Полное фирменное наименование: </w:t>
      </w:r>
      <w:r w:rsidR="00AB54D6" w:rsidRPr="009C2003">
        <w:rPr>
          <w:rFonts w:ascii="Bookman Old Style" w:hAnsi="Bookman Old Style"/>
        </w:rPr>
        <w:t>О</w:t>
      </w:r>
      <w:r w:rsidR="00AB54D6" w:rsidRPr="009C2003">
        <w:rPr>
          <w:rFonts w:ascii="Bookman Old Style" w:hAnsi="Bookman Old Style"/>
        </w:rPr>
        <w:t>б</w:t>
      </w:r>
      <w:r w:rsidR="00AB54D6" w:rsidRPr="009C2003">
        <w:rPr>
          <w:rFonts w:ascii="Bookman Old Style" w:hAnsi="Bookman Old Style"/>
        </w:rPr>
        <w:t>щество с ограниченной ответственн</w:t>
      </w:r>
      <w:r w:rsidR="00AB54D6" w:rsidRPr="009C2003">
        <w:rPr>
          <w:rFonts w:ascii="Bookman Old Style" w:hAnsi="Bookman Old Style"/>
        </w:rPr>
        <w:t>о</w:t>
      </w:r>
      <w:r w:rsidR="00AB54D6" w:rsidRPr="009C2003">
        <w:rPr>
          <w:rFonts w:ascii="Bookman Old Style" w:hAnsi="Bookman Old Style"/>
        </w:rPr>
        <w:t>стью</w:t>
      </w:r>
      <w:r w:rsidRPr="009C2003">
        <w:rPr>
          <w:rFonts w:ascii="Bookman Old Style" w:hAnsi="Bookman Old Style"/>
        </w:rPr>
        <w:t xml:space="preserve"> Аудиторс</w:t>
      </w:r>
      <w:r w:rsidR="00D37F40" w:rsidRPr="009C2003">
        <w:rPr>
          <w:rFonts w:ascii="Bookman Old Style" w:hAnsi="Bookman Old Style"/>
        </w:rPr>
        <w:t>кое Агентство «Урал-Защита проф</w:t>
      </w:r>
      <w:r w:rsidR="00AB54D6" w:rsidRPr="009C2003">
        <w:rPr>
          <w:rFonts w:ascii="Bookman Old Style" w:hAnsi="Bookman Old Style"/>
        </w:rPr>
        <w:t>.</w:t>
      </w:r>
      <w:r w:rsidRPr="009C2003">
        <w:rPr>
          <w:rFonts w:ascii="Bookman Old Style" w:hAnsi="Bookman Old Style"/>
        </w:rPr>
        <w:t xml:space="preserve">» 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Краткое фирменно</w:t>
      </w:r>
      <w:r w:rsidR="00575BD9" w:rsidRPr="009C2003">
        <w:rPr>
          <w:rFonts w:ascii="Bookman Old Style" w:hAnsi="Bookman Old Style"/>
        </w:rPr>
        <w:t xml:space="preserve">е наименование: </w:t>
      </w:r>
      <w:r w:rsidR="00AB54D6" w:rsidRPr="009C2003">
        <w:rPr>
          <w:rFonts w:ascii="Bookman Old Style" w:hAnsi="Bookman Old Style"/>
        </w:rPr>
        <w:t>ОО</w:t>
      </w:r>
      <w:r w:rsidRPr="009C2003">
        <w:rPr>
          <w:rFonts w:ascii="Bookman Old Style" w:hAnsi="Bookman Old Style"/>
        </w:rPr>
        <w:t>О АА «Урал-Защита проф</w:t>
      </w:r>
      <w:r w:rsidR="00AB54D6" w:rsidRPr="009C2003">
        <w:rPr>
          <w:rFonts w:ascii="Bookman Old Style" w:hAnsi="Bookman Old Style"/>
        </w:rPr>
        <w:t>.</w:t>
      </w:r>
      <w:r w:rsidRPr="009C2003">
        <w:rPr>
          <w:rFonts w:ascii="Bookman Old Style" w:hAnsi="Bookman Old Style"/>
        </w:rPr>
        <w:t>»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Юридический адрес: 450008, г. Уфа, ул. Кирова, 1-34</w:t>
      </w:r>
      <w:r w:rsidR="00AB54D6" w:rsidRPr="009C2003">
        <w:rPr>
          <w:rFonts w:ascii="Bookman Old Style" w:hAnsi="Bookman Old Style"/>
        </w:rPr>
        <w:t>8</w:t>
      </w:r>
    </w:p>
    <w:p w:rsidR="000E054E" w:rsidRPr="009C2003" w:rsidRDefault="00AB54D6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ОО</w:t>
      </w:r>
      <w:r w:rsidR="00283567" w:rsidRPr="009C2003">
        <w:rPr>
          <w:rFonts w:ascii="Bookman Old Style" w:hAnsi="Bookman Old Style"/>
        </w:rPr>
        <w:t>О АА «Урал-Защита проф</w:t>
      </w:r>
      <w:r w:rsidRPr="009C2003">
        <w:rPr>
          <w:rFonts w:ascii="Bookman Old Style" w:hAnsi="Bookman Old Style"/>
        </w:rPr>
        <w:t>.</w:t>
      </w:r>
      <w:r w:rsidR="00283567" w:rsidRPr="009C2003">
        <w:rPr>
          <w:rFonts w:ascii="Bookman Old Style" w:hAnsi="Bookman Old Style"/>
        </w:rPr>
        <w:t>» является членом с</w:t>
      </w:r>
      <w:r w:rsidR="000E054E" w:rsidRPr="009C2003">
        <w:rPr>
          <w:rFonts w:ascii="Bookman Old Style" w:hAnsi="Bookman Old Style"/>
        </w:rPr>
        <w:t>аморегулируем</w:t>
      </w:r>
      <w:r w:rsidR="00283567" w:rsidRPr="009C2003">
        <w:rPr>
          <w:rFonts w:ascii="Bookman Old Style" w:hAnsi="Bookman Old Style"/>
        </w:rPr>
        <w:t>ой</w:t>
      </w:r>
      <w:r w:rsidR="000E054E" w:rsidRPr="009C2003">
        <w:rPr>
          <w:rFonts w:ascii="Bookman Old Style" w:hAnsi="Bookman Old Style"/>
        </w:rPr>
        <w:t xml:space="preserve"> организаци</w:t>
      </w:r>
      <w:r w:rsidR="00283567" w:rsidRPr="009C2003">
        <w:rPr>
          <w:rFonts w:ascii="Bookman Old Style" w:hAnsi="Bookman Old Style"/>
        </w:rPr>
        <w:t>и</w:t>
      </w:r>
      <w:r w:rsidR="000E054E" w:rsidRPr="009C2003">
        <w:rPr>
          <w:rFonts w:ascii="Bookman Old Style" w:hAnsi="Bookman Old Style"/>
        </w:rPr>
        <w:t xml:space="preserve"> аудиторов </w:t>
      </w:r>
      <w:r w:rsidRPr="009C2003">
        <w:rPr>
          <w:rFonts w:ascii="Bookman Old Style" w:hAnsi="Bookman Old Style"/>
        </w:rPr>
        <w:t>Ассоциация</w:t>
      </w:r>
      <w:r w:rsidR="000E054E" w:rsidRPr="009C2003">
        <w:rPr>
          <w:rFonts w:ascii="Bookman Old Style" w:hAnsi="Bookman Old Style"/>
        </w:rPr>
        <w:t xml:space="preserve"> «</w:t>
      </w:r>
      <w:r w:rsidRPr="009C2003">
        <w:rPr>
          <w:rFonts w:ascii="Bookman Old Style" w:hAnsi="Bookman Old Style"/>
        </w:rPr>
        <w:t>Содружество</w:t>
      </w:r>
      <w:r w:rsidR="000E054E" w:rsidRPr="009C2003">
        <w:rPr>
          <w:rFonts w:ascii="Bookman Old Style" w:hAnsi="Bookman Old Style"/>
        </w:rPr>
        <w:t>» (</w:t>
      </w:r>
      <w:r w:rsidRPr="009C2003">
        <w:rPr>
          <w:rFonts w:ascii="Bookman Old Style" w:hAnsi="Bookman Old Style"/>
        </w:rPr>
        <w:t>СРО ААС</w:t>
      </w:r>
      <w:r w:rsidR="000E054E" w:rsidRPr="009C2003">
        <w:rPr>
          <w:rFonts w:ascii="Bookman Old Style" w:hAnsi="Bookman Old Style"/>
        </w:rPr>
        <w:t xml:space="preserve">) от </w:t>
      </w:r>
      <w:r w:rsidRPr="009C2003">
        <w:rPr>
          <w:rFonts w:ascii="Bookman Old Style" w:hAnsi="Bookman Old Style"/>
        </w:rPr>
        <w:t>14</w:t>
      </w:r>
      <w:r w:rsidR="000E054E" w:rsidRPr="009C2003">
        <w:rPr>
          <w:rFonts w:ascii="Bookman Old Style" w:hAnsi="Bookman Old Style"/>
        </w:rPr>
        <w:t>.11.20</w:t>
      </w:r>
      <w:r w:rsidRPr="009C2003">
        <w:rPr>
          <w:rFonts w:ascii="Bookman Old Style" w:hAnsi="Bookman Old Style"/>
        </w:rPr>
        <w:t>1</w:t>
      </w:r>
      <w:r w:rsidR="000E054E" w:rsidRPr="009C2003">
        <w:rPr>
          <w:rFonts w:ascii="Bookman Old Style" w:hAnsi="Bookman Old Style"/>
        </w:rPr>
        <w:t xml:space="preserve">6г. </w:t>
      </w:r>
      <w:r w:rsidRPr="009C2003">
        <w:rPr>
          <w:rFonts w:ascii="Bookman Old Style" w:hAnsi="Bookman Old Style"/>
        </w:rPr>
        <w:t>ОРНЗ 11606056817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Финансовый год, за который аудитором проводилась независимая проверка бу</w:t>
      </w:r>
      <w:r w:rsidRPr="009C2003">
        <w:rPr>
          <w:rFonts w:ascii="Bookman Old Style" w:hAnsi="Bookman Old Style"/>
        </w:rPr>
        <w:t>х</w:t>
      </w:r>
      <w:r w:rsidRPr="009C2003">
        <w:rPr>
          <w:rFonts w:ascii="Bookman Old Style" w:hAnsi="Bookman Old Style"/>
        </w:rPr>
        <w:t>галтерского учета и финансовой (</w:t>
      </w:r>
      <w:r w:rsidR="00FF706B" w:rsidRPr="009C2003">
        <w:rPr>
          <w:rFonts w:ascii="Bookman Old Style" w:hAnsi="Bookman Old Style"/>
        </w:rPr>
        <w:t>бухга</w:t>
      </w:r>
      <w:r w:rsidR="00FF706B" w:rsidRPr="009C2003">
        <w:rPr>
          <w:rFonts w:ascii="Bookman Old Style" w:hAnsi="Bookman Old Style"/>
        </w:rPr>
        <w:t>л</w:t>
      </w:r>
      <w:r w:rsidR="00FF706B" w:rsidRPr="009C2003">
        <w:rPr>
          <w:rFonts w:ascii="Bookman Old Style" w:hAnsi="Bookman Old Style"/>
        </w:rPr>
        <w:t>терской) отчетности – 2016</w:t>
      </w:r>
      <w:r w:rsidRPr="009C2003">
        <w:rPr>
          <w:rFonts w:ascii="Bookman Old Style" w:hAnsi="Bookman Old Style"/>
        </w:rPr>
        <w:t xml:space="preserve"> год.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Наличие долей участия аудитора в уставном капитале эмитента – нет.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Предоставление заемных средств ауд</w:t>
      </w:r>
      <w:r w:rsidRPr="009C2003">
        <w:rPr>
          <w:rFonts w:ascii="Bookman Old Style" w:hAnsi="Bookman Old Style"/>
        </w:rPr>
        <w:t>и</w:t>
      </w:r>
      <w:r w:rsidRPr="009C2003">
        <w:rPr>
          <w:rFonts w:ascii="Bookman Old Style" w:hAnsi="Bookman Old Style"/>
        </w:rPr>
        <w:t>тору эмитентом – нет.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Наличие деловых взаимоотношений, а также родственных связей – нет.</w:t>
      </w:r>
    </w:p>
    <w:p w:rsidR="000E054E" w:rsidRPr="009C2003" w:rsidRDefault="000E054E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</w:rPr>
        <w:t>Должностных лиц эмитента, являющи</w:t>
      </w:r>
      <w:r w:rsidRPr="009C2003">
        <w:rPr>
          <w:rFonts w:ascii="Bookman Old Style" w:hAnsi="Bookman Old Style"/>
        </w:rPr>
        <w:t>х</w:t>
      </w:r>
      <w:r w:rsidRPr="009C2003">
        <w:rPr>
          <w:rFonts w:ascii="Bookman Old Style" w:hAnsi="Bookman Old Style"/>
        </w:rPr>
        <w:t>ся одновременно должностными лицами аудитора – нет.</w:t>
      </w:r>
    </w:p>
    <w:p w:rsidR="00561DA1" w:rsidRPr="009C2003" w:rsidRDefault="00561DA1" w:rsidP="00C76A8D">
      <w:pPr>
        <w:pStyle w:val="ac"/>
        <w:tabs>
          <w:tab w:val="left" w:pos="0"/>
        </w:tabs>
        <w:ind w:left="0"/>
        <w:jc w:val="both"/>
        <w:rPr>
          <w:rFonts w:ascii="Bookman Old Style" w:hAnsi="Bookman Old Style"/>
        </w:rPr>
      </w:pPr>
    </w:p>
    <w:p w:rsidR="003D1A21" w:rsidRPr="009C2003" w:rsidRDefault="003D1A21" w:rsidP="003D1A21">
      <w:pPr>
        <w:pStyle w:val="ac"/>
        <w:numPr>
          <w:ilvl w:val="0"/>
          <w:numId w:val="2"/>
        </w:numPr>
        <w:tabs>
          <w:tab w:val="left" w:pos="0"/>
          <w:tab w:val="left" w:pos="567"/>
        </w:tabs>
        <w:ind w:left="0" w:firstLine="0"/>
        <w:jc w:val="both"/>
        <w:rPr>
          <w:rStyle w:val="ae"/>
          <w:rFonts w:ascii="Bookman Old Style" w:hAnsi="Bookman Old Style"/>
          <w:color w:val="215868" w:themeColor="accent5" w:themeShade="80"/>
          <w:sz w:val="30"/>
          <w:szCs w:val="30"/>
        </w:rPr>
      </w:pPr>
      <w:r w:rsidRPr="009C2003">
        <w:rPr>
          <w:rStyle w:val="ae"/>
          <w:rFonts w:ascii="Bookman Old Style" w:hAnsi="Bookman Old Style"/>
          <w:color w:val="215868" w:themeColor="accent5" w:themeShade="80"/>
          <w:sz w:val="30"/>
          <w:szCs w:val="30"/>
        </w:rPr>
        <w:t>Положение Общества в отрасли</w:t>
      </w:r>
    </w:p>
    <w:p w:rsidR="003D1A21" w:rsidRPr="009C2003" w:rsidRDefault="003D1A21" w:rsidP="003D1A21">
      <w:pPr>
        <w:pStyle w:val="ac"/>
        <w:tabs>
          <w:tab w:val="left" w:pos="0"/>
        </w:tabs>
        <w:ind w:left="0"/>
        <w:rPr>
          <w:rStyle w:val="ae"/>
          <w:rFonts w:ascii="Bookman Old Style" w:hAnsi="Bookman Old Style"/>
          <w:color w:val="auto"/>
          <w:lang w:val="en-US"/>
        </w:rPr>
      </w:pP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Общество было создано в рамках реал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зации Соглашения от 19.04.1994 года между Правительством Республики Башкортостан и ПАО «Газпром» о вз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имном сотрудничестве и Генерального </w:t>
      </w:r>
      <w:r w:rsidRPr="009C2003">
        <w:rPr>
          <w:rFonts w:ascii="Bookman Old Style" w:hAnsi="Bookman Old Style" w:cs="Times New Roman"/>
          <w:sz w:val="24"/>
          <w:szCs w:val="24"/>
        </w:rPr>
        <w:lastRenderedPageBreak/>
        <w:t>соглашения от 15.07.1997 года  между Правительством Республики Башкорт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стан и ПАО «Газпром» на основании решения Совета  директоров ПАО «У</w:t>
      </w:r>
      <w:r w:rsidRPr="009C2003">
        <w:rPr>
          <w:rFonts w:ascii="Bookman Old Style" w:hAnsi="Bookman Old Style" w:cs="Times New Roman"/>
          <w:sz w:val="24"/>
          <w:szCs w:val="24"/>
        </w:rPr>
        <w:t>М</w:t>
      </w:r>
      <w:r w:rsidRPr="009C2003">
        <w:rPr>
          <w:rFonts w:ascii="Bookman Old Style" w:hAnsi="Bookman Old Style" w:cs="Times New Roman"/>
          <w:sz w:val="24"/>
          <w:szCs w:val="24"/>
        </w:rPr>
        <w:t>ПО» от 10 ноября 1999 года для дост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жения наибольшей эффективности в р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боте с энергетическими и газотран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>портными предприятиями России и стран ближнего и дальнего зарубежья.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С 1999 года Общество осуществляет п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ставку двигателей и их комплектующих, произведенных на ведущих предприят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ях авиационной промышленности Ро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сийской Федерации и других стран. 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Основным видом поставляемой проду</w:t>
      </w:r>
      <w:r w:rsidRPr="009C2003">
        <w:rPr>
          <w:rFonts w:ascii="Bookman Old Style" w:hAnsi="Bookman Old Style" w:cs="Times New Roman"/>
          <w:sz w:val="24"/>
          <w:szCs w:val="24"/>
        </w:rPr>
        <w:t>к</w:t>
      </w:r>
      <w:r w:rsidRPr="009C2003">
        <w:rPr>
          <w:rFonts w:ascii="Bookman Old Style" w:hAnsi="Bookman Old Style" w:cs="Times New Roman"/>
          <w:sz w:val="24"/>
          <w:szCs w:val="24"/>
        </w:rPr>
        <w:t>ции являются:</w:t>
      </w:r>
    </w:p>
    <w:p w:rsidR="003D1A21" w:rsidRPr="005D2BB8" w:rsidRDefault="003D1A21" w:rsidP="003D1A21">
      <w:pPr>
        <w:pStyle w:val="ac"/>
        <w:numPr>
          <w:ilvl w:val="0"/>
          <w:numId w:val="6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5D2BB8">
        <w:rPr>
          <w:rFonts w:ascii="Bookman Old Style" w:hAnsi="Bookman Old Style" w:cs="Times New Roman"/>
        </w:rPr>
        <w:t>газотурбинный двигатель АЛ-31СТ различных модификаций мощностью 16 МВт</w:t>
      </w:r>
      <w:r w:rsidR="005D2BB8" w:rsidRPr="005D2BB8">
        <w:rPr>
          <w:rFonts w:ascii="Bookman Old Style" w:hAnsi="Bookman Old Style" w:cs="Times New Roman"/>
        </w:rPr>
        <w:t xml:space="preserve"> с </w:t>
      </w:r>
      <w:r w:rsidR="005D2BB8">
        <w:rPr>
          <w:rFonts w:ascii="Bookman Old Style" w:hAnsi="Bookman Old Style" w:cs="Times New Roman"/>
        </w:rPr>
        <w:t>комплектами</w:t>
      </w:r>
      <w:r w:rsidR="005D2BB8" w:rsidRPr="009C2003">
        <w:rPr>
          <w:rFonts w:ascii="Bookman Old Style" w:hAnsi="Bookman Old Style" w:cs="Times New Roman"/>
        </w:rPr>
        <w:t xml:space="preserve"> материальной части, поставляемые с двигателями АЛ-31СТ</w:t>
      </w:r>
      <w:r w:rsidRPr="005D2BB8">
        <w:rPr>
          <w:rFonts w:ascii="Bookman Old Style" w:hAnsi="Bookman Old Style" w:cs="Times New Roman"/>
        </w:rPr>
        <w:t>;</w:t>
      </w:r>
    </w:p>
    <w:p w:rsidR="003D1A21" w:rsidRPr="009C2003" w:rsidRDefault="003D1A21" w:rsidP="003D1A21">
      <w:pPr>
        <w:pStyle w:val="ac"/>
        <w:numPr>
          <w:ilvl w:val="0"/>
          <w:numId w:val="6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комплекты материальной части, поставляемые с двигателями Д-336-2Т и необходимые для применения данных двигателей в составе газоперекачива</w:t>
      </w:r>
      <w:r w:rsidRPr="009C2003">
        <w:rPr>
          <w:rFonts w:ascii="Bookman Old Style" w:hAnsi="Bookman Old Style" w:cs="Times New Roman"/>
        </w:rPr>
        <w:t>ю</w:t>
      </w:r>
      <w:r w:rsidRPr="009C2003">
        <w:rPr>
          <w:rFonts w:ascii="Bookman Old Style" w:hAnsi="Bookman Old Style" w:cs="Times New Roman"/>
        </w:rPr>
        <w:t>щих агрегатов различных производит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лей;</w:t>
      </w:r>
    </w:p>
    <w:p w:rsidR="003D1A21" w:rsidRPr="009C2003" w:rsidRDefault="003D1A21" w:rsidP="003D1A21">
      <w:pPr>
        <w:pStyle w:val="ac"/>
        <w:numPr>
          <w:ilvl w:val="0"/>
          <w:numId w:val="6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комплекты материальной части для проведения капитальных ремонтов и модернизации существующих газопер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качивающих агрегатов на компрессо</w:t>
      </w:r>
      <w:r w:rsidRPr="009C2003">
        <w:rPr>
          <w:rFonts w:ascii="Bookman Old Style" w:hAnsi="Bookman Old Style" w:cs="Times New Roman"/>
        </w:rPr>
        <w:t>р</w:t>
      </w:r>
      <w:r w:rsidRPr="009C2003">
        <w:rPr>
          <w:rFonts w:ascii="Bookman Old Style" w:hAnsi="Bookman Old Style" w:cs="Times New Roman"/>
        </w:rPr>
        <w:t>ных станциях ПАО «Газпром».</w:t>
      </w:r>
    </w:p>
    <w:p w:rsidR="003D1A21" w:rsidRPr="009C2003" w:rsidRDefault="003D1A21" w:rsidP="003D1A21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  <w:highlight w:val="magenta"/>
        </w:rPr>
      </w:pPr>
      <w:r w:rsidRPr="009C2003">
        <w:rPr>
          <w:rFonts w:ascii="Bookman Old Style" w:hAnsi="Bookman Old Style" w:cs="Times New Roman"/>
          <w:sz w:val="24"/>
          <w:szCs w:val="24"/>
        </w:rPr>
        <w:t>Газотурбинный двигатель АЛ-31СТ мощностью 16 МВт разработан НТЦ им. А. Люльки (ОАО НПО «Сатурн») и пр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изводится серийно ПАО «УМПО». </w:t>
      </w:r>
      <w:r w:rsidR="005D2BB8">
        <w:rPr>
          <w:rFonts w:ascii="Bookman Old Style" w:hAnsi="Bookman Old Style" w:cs="Times New Roman"/>
          <w:sz w:val="24"/>
          <w:szCs w:val="24"/>
        </w:rPr>
        <w:t>В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том числе с низкоэмиссионной камерой сг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рания, может быть укомплектован газ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вой или электрической системой запу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>ка.</w:t>
      </w:r>
    </w:p>
    <w:p w:rsidR="003D1A21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Газотурбинный двигатель АЛ-31СТ предназначен для привода нагнетателя в газоперекачивающих агрегатах мощн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стью 16 МВт при строительстве новых компрессорных станций, а также для з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мены двигателей на более экономичные и экологически чистые при проведении реновации, модернизации и реконстру</w:t>
      </w:r>
      <w:r w:rsidRPr="009C2003">
        <w:rPr>
          <w:rFonts w:ascii="Bookman Old Style" w:hAnsi="Bookman Old Style" w:cs="Times New Roman"/>
          <w:sz w:val="24"/>
          <w:szCs w:val="24"/>
        </w:rPr>
        <w:t>к</w:t>
      </w:r>
      <w:r w:rsidRPr="009C2003">
        <w:rPr>
          <w:rFonts w:ascii="Bookman Old Style" w:hAnsi="Bookman Old Style" w:cs="Times New Roman"/>
          <w:sz w:val="24"/>
          <w:szCs w:val="24"/>
        </w:rPr>
        <w:t>ции действующих газоперекачивающих агрегатов.</w:t>
      </w:r>
    </w:p>
    <w:p w:rsidR="003D1A21" w:rsidRDefault="003D1A21" w:rsidP="003D1A21">
      <w:pPr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sz w:val="24"/>
          <w:szCs w:val="24"/>
        </w:rPr>
        <w:br w:type="page"/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5D24B341" wp14:editId="63FD9DDA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6441440" cy="4526915"/>
            <wp:effectExtent l="0" t="0" r="0" b="698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спорт ЗАО Уфа-АвиаГаз 2013-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452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2003">
        <w:rPr>
          <w:rFonts w:ascii="Bookman Old Style" w:hAnsi="Bookman Old Style" w:cs="Times New Roman"/>
          <w:sz w:val="24"/>
          <w:szCs w:val="24"/>
        </w:rPr>
        <w:t>Двигатели АЛ-31СТ применяются в сл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дующих ГПА: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  <w:lang w:val="en-US"/>
        </w:rPr>
        <w:t>PGT</w:t>
      </w:r>
      <w:r w:rsidRPr="009C2003">
        <w:rPr>
          <w:rFonts w:ascii="Bookman Old Style" w:hAnsi="Bookman Old Style" w:cs="Times New Roman"/>
          <w:b/>
        </w:rPr>
        <w:t>-21</w:t>
      </w:r>
      <w:r w:rsidRPr="009C2003">
        <w:rPr>
          <w:rFonts w:ascii="Bookman Old Style" w:hAnsi="Bookman Old Style" w:cs="Times New Roman"/>
          <w:b/>
          <w:lang w:val="en-US"/>
        </w:rPr>
        <w:t>S</w:t>
      </w:r>
      <w:r w:rsidRPr="009C2003">
        <w:rPr>
          <w:rFonts w:ascii="Bookman Old Style" w:hAnsi="Bookman Old Style" w:cs="Times New Roman"/>
        </w:rPr>
        <w:t>. Газогенераторы АЛ-31 (без силовой турбины) используются в качестве привода в составе газоперек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 xml:space="preserve">чивающего агрегата </w:t>
      </w:r>
      <w:r w:rsidRPr="009C2003">
        <w:rPr>
          <w:rFonts w:ascii="Bookman Old Style" w:hAnsi="Bookman Old Style" w:cs="Times New Roman"/>
          <w:lang w:val="en-US"/>
        </w:rPr>
        <w:t>PGT</w:t>
      </w:r>
      <w:r w:rsidRPr="009C2003">
        <w:rPr>
          <w:rFonts w:ascii="Bookman Old Style" w:hAnsi="Bookman Old Style" w:cs="Times New Roman"/>
        </w:rPr>
        <w:t>-21</w:t>
      </w:r>
      <w:r w:rsidRPr="009C2003">
        <w:rPr>
          <w:rFonts w:ascii="Bookman Old Style" w:hAnsi="Bookman Old Style" w:cs="Times New Roman"/>
          <w:lang w:val="en-US"/>
        </w:rPr>
        <w:t>S</w:t>
      </w:r>
      <w:r w:rsidRPr="009C2003">
        <w:rPr>
          <w:rFonts w:ascii="Bookman Old Style" w:hAnsi="Bookman Old Style" w:cs="Times New Roman"/>
        </w:rPr>
        <w:t xml:space="preserve"> произво</w:t>
      </w:r>
      <w:r w:rsidRPr="009C2003">
        <w:rPr>
          <w:rFonts w:ascii="Bookman Old Style" w:hAnsi="Bookman Old Style" w:cs="Times New Roman"/>
        </w:rPr>
        <w:t>д</w:t>
      </w:r>
      <w:r w:rsidRPr="009C2003">
        <w:rPr>
          <w:rFonts w:ascii="Bookman Old Style" w:hAnsi="Bookman Old Style" w:cs="Times New Roman"/>
        </w:rPr>
        <w:t xml:space="preserve">ства фирмы </w:t>
      </w:r>
      <w:r w:rsidRPr="009C2003">
        <w:rPr>
          <w:rFonts w:ascii="Bookman Old Style" w:hAnsi="Bookman Old Style" w:cs="Times New Roman"/>
          <w:lang w:val="en-US"/>
        </w:rPr>
        <w:t>NuovoPignone</w:t>
      </w:r>
      <w:r w:rsidRPr="009C2003">
        <w:rPr>
          <w:rFonts w:ascii="Bookman Old Style" w:hAnsi="Bookman Old Style" w:cs="Times New Roman"/>
        </w:rPr>
        <w:t xml:space="preserve">, Италия.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6 газогенераторов эксплуатируются на КС «Алмазная» ООО «Газпром трансгаз Чайковский».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ГПА-Ц-16Л</w:t>
      </w:r>
      <w:r w:rsidRPr="009C2003">
        <w:rPr>
          <w:rFonts w:ascii="Bookman Old Style" w:hAnsi="Bookman Old Style" w:cs="Times New Roman"/>
        </w:rPr>
        <w:t>. Двигатели АЛ-31СТ использованы для замены двигателя НК-16СТ в составе газоперекачивающего а</w:t>
      </w:r>
      <w:r w:rsidRPr="009C2003">
        <w:rPr>
          <w:rFonts w:ascii="Bookman Old Style" w:hAnsi="Bookman Old Style" w:cs="Times New Roman"/>
        </w:rPr>
        <w:t>г</w:t>
      </w:r>
      <w:r w:rsidRPr="009C2003">
        <w:rPr>
          <w:rFonts w:ascii="Bookman Old Style" w:hAnsi="Bookman Old Style" w:cs="Times New Roman"/>
        </w:rPr>
        <w:t xml:space="preserve">регата ГПА-Ц-16Л.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2 двигателя эксплуатируются на КС «Долгое» ООО «Газпром трансгаз Москва».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 «Нева-16»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 xml:space="preserve">тателя в составе газоперекачивающего агрегата «Нева-16», производства АО «Киров-Энергомаш», г.Санкт-Петербург.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8 двигателей эксплуатируются на КС «Ржевская» ООО «Газпром трансгаз Санкт-Петербург».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ГПА-Ц1-16Л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нагнетателя в составе газоперекачивающего агрегата ГПА-Ц1-16Л, производства СМНПО им. Фрунзе, г.Сумы, Украина.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3 двигателя эксплуатируются на КС «Мышкин» ООО «Газпром трансгаз У</w:t>
      </w:r>
      <w:r w:rsidRPr="009C2003">
        <w:rPr>
          <w:rFonts w:ascii="Bookman Old Style" w:hAnsi="Bookman Old Style" w:cs="Times New Roman"/>
        </w:rPr>
        <w:t>х</w:t>
      </w:r>
      <w:r w:rsidRPr="009C2003">
        <w:rPr>
          <w:rFonts w:ascii="Bookman Old Style" w:hAnsi="Bookman Old Style" w:cs="Times New Roman"/>
        </w:rPr>
        <w:t>та».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ГПА-16Р-АЛ «Урал»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нагнетателя в составе газоперекачива</w:t>
      </w:r>
      <w:r w:rsidRPr="009C2003">
        <w:rPr>
          <w:rFonts w:ascii="Bookman Old Style" w:hAnsi="Bookman Old Style" w:cs="Times New Roman"/>
        </w:rPr>
        <w:t>ю</w:t>
      </w:r>
      <w:r w:rsidRPr="009C2003">
        <w:rPr>
          <w:rFonts w:ascii="Bookman Old Style" w:hAnsi="Bookman Old Style" w:cs="Times New Roman"/>
        </w:rPr>
        <w:t>щего агрегата ГПА-16-АЛ2 «Урал», пр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 xml:space="preserve">изводства НПО «Искра», г.Пермь.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1 двигатель эксплуатируется на КС «Москово» ООО «Газпром трансгаз Уфа».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ГПА-16АЛ-01 «Урал»</w:t>
      </w:r>
      <w:r w:rsidRPr="009C2003">
        <w:rPr>
          <w:rFonts w:ascii="Bookman Old Style" w:hAnsi="Bookman Old Style" w:cs="Times New Roman"/>
        </w:rPr>
        <w:t>. Планир</w:t>
      </w:r>
      <w:r w:rsidRPr="009C2003">
        <w:rPr>
          <w:rFonts w:ascii="Bookman Old Style" w:hAnsi="Bookman Old Style" w:cs="Times New Roman"/>
        </w:rPr>
        <w:t>у</w:t>
      </w:r>
      <w:r w:rsidRPr="009C2003">
        <w:rPr>
          <w:rFonts w:ascii="Bookman Old Style" w:hAnsi="Bookman Old Style" w:cs="Times New Roman"/>
        </w:rPr>
        <w:t>ется использование двигателей АЛ-31СТН для привода нагнетателя в сост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ве газоперекачивающего агрегата ГПА-</w:t>
      </w:r>
      <w:r w:rsidRPr="009C2003">
        <w:rPr>
          <w:rFonts w:ascii="Bookman Old Style" w:hAnsi="Bookman Old Style" w:cs="Times New Roman"/>
        </w:rPr>
        <w:lastRenderedPageBreak/>
        <w:t xml:space="preserve">16АЛ-01 «Урал» ангарного исполнения, производства НПО «Искра», г.Пермь.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 xml:space="preserve">2 двигателя </w:t>
      </w:r>
      <w:r w:rsidR="00845B13">
        <w:rPr>
          <w:rFonts w:ascii="Bookman Old Style" w:hAnsi="Bookman Old Style" w:cs="Times New Roman"/>
        </w:rPr>
        <w:t>отгруже</w:t>
      </w:r>
      <w:r w:rsidRPr="009C2003">
        <w:rPr>
          <w:rFonts w:ascii="Bookman Old Style" w:hAnsi="Bookman Old Style" w:cs="Times New Roman"/>
        </w:rPr>
        <w:t>ны на КС «Юбиле</w:t>
      </w:r>
      <w:r w:rsidRPr="009C2003">
        <w:rPr>
          <w:rFonts w:ascii="Bookman Old Style" w:hAnsi="Bookman Old Style" w:cs="Times New Roman"/>
        </w:rPr>
        <w:t>й</w:t>
      </w:r>
      <w:r w:rsidRPr="009C2003">
        <w:rPr>
          <w:rFonts w:ascii="Bookman Old Style" w:hAnsi="Bookman Old Style" w:cs="Times New Roman"/>
        </w:rPr>
        <w:t>ная» ООО «Газпром трансгаз Ухта».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ГПА-16АЛ-02 «Урал»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нагнетателя в составе газоперекачива</w:t>
      </w:r>
      <w:r w:rsidRPr="009C2003">
        <w:rPr>
          <w:rFonts w:ascii="Bookman Old Style" w:hAnsi="Bookman Old Style" w:cs="Times New Roman"/>
        </w:rPr>
        <w:t>ю</w:t>
      </w:r>
      <w:r w:rsidRPr="009C2003">
        <w:rPr>
          <w:rFonts w:ascii="Bookman Old Style" w:hAnsi="Bookman Old Style" w:cs="Times New Roman"/>
        </w:rPr>
        <w:t xml:space="preserve">щего агрегата ГПА-16АЛ-02 «Урал», производства НПО «Искра», г.Пермь.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10 двигателей эксплуатируются на КС «Волховская» ООО «Газпром трансгаз Санкт-Петербург».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ГПА-Ц-16Р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нагнетателя в составе газоперекачивающего агрегата ГПА-Ц-16Р, на котором произведена глубокая реконструкция с заменой дв</w:t>
      </w:r>
      <w:r w:rsidRPr="009C2003">
        <w:rPr>
          <w:rFonts w:ascii="Bookman Old Style" w:hAnsi="Bookman Old Style" w:cs="Times New Roman"/>
        </w:rPr>
        <w:t>и</w:t>
      </w:r>
      <w:r w:rsidRPr="009C2003">
        <w:rPr>
          <w:rFonts w:ascii="Bookman Old Style" w:hAnsi="Bookman Old Style" w:cs="Times New Roman"/>
        </w:rPr>
        <w:t xml:space="preserve">гателей НК-16СТ.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7 двигателей эксплуатируются на КС «Карпинская» ООО «Газпром трансгаз Югорск».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ГПА-16Р «Уфа»</w:t>
      </w:r>
      <w:r w:rsidRPr="009C2003">
        <w:rPr>
          <w:rFonts w:ascii="Bookman Old Style" w:hAnsi="Bookman Old Style" w:cs="Times New Roman"/>
        </w:rPr>
        <w:t>. Двигатели АЛ-31СТ использованы для привода нагн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тателя в составе газоперекачивающего агрегата ГПА-16Р «Уфа», на котором произведена реконструкция посредством установки нового оборудования на сущ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ствующие фундаменты с заменой двиг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 xml:space="preserve">телей ГТК-10-4.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18 двигателей эксплуатируются на КС «Москово» и КС «Полянская» ООО «Г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зпром трансгаз Уфа».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ГПА-16Р-01 «Уфа»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нагнетателя в составе газоперекачива</w:t>
      </w:r>
      <w:r w:rsidRPr="009C2003">
        <w:rPr>
          <w:rFonts w:ascii="Bookman Old Style" w:hAnsi="Bookman Old Style" w:cs="Times New Roman"/>
        </w:rPr>
        <w:t>ю</w:t>
      </w:r>
      <w:r w:rsidRPr="009C2003">
        <w:rPr>
          <w:rFonts w:ascii="Bookman Old Style" w:hAnsi="Bookman Old Style" w:cs="Times New Roman"/>
        </w:rPr>
        <w:t xml:space="preserve">щего агрегата ГПА-16Р-01 «Уфа» при проведении реконструкции агрегатов ГПУ-10 «Волна».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2 двигателя эксплуатируются на КС «Полянская» и КС «Шаран» ООО «Га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пром трансгаз Уфа».</w:t>
      </w:r>
    </w:p>
    <w:p w:rsidR="003D1A21" w:rsidRPr="009C2003" w:rsidRDefault="003D1A21" w:rsidP="003D1A21">
      <w:pPr>
        <w:pStyle w:val="ac"/>
        <w:numPr>
          <w:ilvl w:val="0"/>
          <w:numId w:val="3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ГПА-16 «Арлан»</w:t>
      </w:r>
      <w:r w:rsidRPr="009C2003">
        <w:rPr>
          <w:rFonts w:ascii="Bookman Old Style" w:hAnsi="Bookman Old Style" w:cs="Times New Roman"/>
        </w:rPr>
        <w:t>. Двигатели АЛ-31СТН использованы для привода нагн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 xml:space="preserve">тателя в составе газоперекачивающего агрегата ГПА-16 «Арлан».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4 двигателя эксплуатируются КС «Л</w:t>
      </w:r>
      <w:r w:rsidRPr="009C2003">
        <w:rPr>
          <w:rFonts w:ascii="Bookman Old Style" w:hAnsi="Bookman Old Style" w:cs="Times New Roman"/>
        </w:rPr>
        <w:t>я</w:t>
      </w:r>
      <w:r w:rsidRPr="009C2003">
        <w:rPr>
          <w:rFonts w:ascii="Bookman Old Style" w:hAnsi="Bookman Old Style" w:cs="Times New Roman"/>
        </w:rPr>
        <w:t>линская», 4 двигателя на КС «Нижнет</w:t>
      </w:r>
      <w:r w:rsidRPr="009C2003">
        <w:rPr>
          <w:rFonts w:ascii="Bookman Old Style" w:hAnsi="Bookman Old Style" w:cs="Times New Roman"/>
        </w:rPr>
        <w:t>у</w:t>
      </w:r>
      <w:r w:rsidRPr="009C2003">
        <w:rPr>
          <w:rFonts w:ascii="Bookman Old Style" w:hAnsi="Bookman Old Style" w:cs="Times New Roman"/>
        </w:rPr>
        <w:t xml:space="preserve">ринская», 1 двигатель </w:t>
      </w:r>
      <w:r w:rsidR="00845B13">
        <w:rPr>
          <w:rFonts w:ascii="Bookman Old Style" w:hAnsi="Bookman Old Style" w:cs="Times New Roman"/>
        </w:rPr>
        <w:t xml:space="preserve">отгружен в АО «ОДК - Газовые турбины» </w:t>
      </w:r>
      <w:r w:rsidR="00C00382">
        <w:rPr>
          <w:rFonts w:ascii="Bookman Old Style" w:hAnsi="Bookman Old Style" w:cs="Times New Roman"/>
        </w:rPr>
        <w:t xml:space="preserve">для установки </w:t>
      </w:r>
      <w:r w:rsidR="00C00382">
        <w:rPr>
          <w:rFonts w:ascii="Bookman Old Style" w:hAnsi="Bookman Old Style" w:cs="Times New Roman"/>
        </w:rPr>
        <w:lastRenderedPageBreak/>
        <w:t xml:space="preserve">на ГПА КС «Новопелымская» </w:t>
      </w:r>
      <w:r w:rsidRPr="009C2003">
        <w:rPr>
          <w:rFonts w:ascii="Bookman Old Style" w:hAnsi="Bookman Old Style" w:cs="Times New Roman"/>
        </w:rPr>
        <w:t>ООО «Га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пром трансгаз Югорск»</w:t>
      </w:r>
    </w:p>
    <w:p w:rsidR="003D1A21" w:rsidRPr="00B531E1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Газотурбинный двигатель Д-336-2Т ра</w:t>
      </w:r>
      <w:r w:rsidRPr="009C2003">
        <w:rPr>
          <w:rFonts w:ascii="Bookman Old Style" w:hAnsi="Bookman Old Style" w:cs="Times New Roman"/>
          <w:sz w:val="24"/>
          <w:szCs w:val="24"/>
        </w:rPr>
        <w:t>з</w:t>
      </w:r>
      <w:r w:rsidRPr="009C2003">
        <w:rPr>
          <w:rFonts w:ascii="Bookman Old Style" w:hAnsi="Bookman Old Style" w:cs="Times New Roman"/>
          <w:sz w:val="24"/>
          <w:szCs w:val="24"/>
        </w:rPr>
        <w:t>работан ГП «ЗМКБ «Прогресс» им. ак. А.Г. Ивченко», на базе авиационного вертолетного двигателя Д-136 и сохр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нил его основные преимущества. Выс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кие параметры газодинамического ци</w:t>
      </w:r>
      <w:r w:rsidRPr="009C2003">
        <w:rPr>
          <w:rFonts w:ascii="Bookman Old Style" w:hAnsi="Bookman Old Style" w:cs="Times New Roman"/>
          <w:sz w:val="24"/>
          <w:szCs w:val="24"/>
        </w:rPr>
        <w:t>к</w:t>
      </w:r>
      <w:r w:rsidRPr="009C2003">
        <w:rPr>
          <w:rFonts w:ascii="Bookman Old Style" w:hAnsi="Bookman Old Style" w:cs="Times New Roman"/>
          <w:sz w:val="24"/>
          <w:szCs w:val="24"/>
        </w:rPr>
        <w:t>ла привода обеспечили его высокую эк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номичность. Производится серийно АО «Мотор Сич». </w:t>
      </w:r>
      <w:r w:rsidRPr="009C2003">
        <w:rPr>
          <w:rFonts w:ascii="Bookman Old Style" w:hAnsi="Bookman Old Style"/>
          <w:sz w:val="24"/>
          <w:szCs w:val="24"/>
        </w:rPr>
        <w:t>Газотурбинный двигатель Д-336-2Т предназначен для привода нагнетателя в газоперекачивающих а</w:t>
      </w:r>
      <w:r w:rsidRPr="009C2003">
        <w:rPr>
          <w:rFonts w:ascii="Bookman Old Style" w:hAnsi="Bookman Old Style"/>
          <w:sz w:val="24"/>
          <w:szCs w:val="24"/>
        </w:rPr>
        <w:t>г</w:t>
      </w:r>
      <w:r w:rsidRPr="009C2003">
        <w:rPr>
          <w:rFonts w:ascii="Bookman Old Style" w:hAnsi="Bookman Old Style"/>
          <w:sz w:val="24"/>
          <w:szCs w:val="24"/>
        </w:rPr>
        <w:t>регатах мощностью 6,3 МВт. Основное применение – реконструкция газопер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качивающих агрегатов типа ГПА-Ц-6,3, различных модификаций, где устана</w:t>
      </w:r>
      <w:r w:rsidRPr="009C2003">
        <w:rPr>
          <w:rFonts w:ascii="Bookman Old Style" w:hAnsi="Bookman Old Style"/>
          <w:sz w:val="24"/>
          <w:szCs w:val="24"/>
        </w:rPr>
        <w:t>в</w:t>
      </w:r>
      <w:r w:rsidRPr="009C2003">
        <w:rPr>
          <w:rFonts w:ascii="Bookman Old Style" w:hAnsi="Bookman Old Style"/>
          <w:sz w:val="24"/>
          <w:szCs w:val="24"/>
        </w:rPr>
        <w:t>ливается взамен выработавших ресурс двигателей НК-12СТ.</w:t>
      </w: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C00382" w:rsidRDefault="00C00382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D223D0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3D1A21" w:rsidRPr="009C2003" w:rsidRDefault="00D223D0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6FD62AFB" wp14:editId="063BC65D">
            <wp:simplePos x="0" y="0"/>
            <wp:positionH relativeFrom="column">
              <wp:posOffset>159385</wp:posOffset>
            </wp:positionH>
            <wp:positionV relativeFrom="paragraph">
              <wp:posOffset>-264795</wp:posOffset>
            </wp:positionV>
            <wp:extent cx="6400800" cy="40767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A21" w:rsidRPr="009C2003">
        <w:rPr>
          <w:rFonts w:ascii="Bookman Old Style" w:hAnsi="Bookman Old Style" w:cs="Times New Roman"/>
          <w:sz w:val="24"/>
          <w:szCs w:val="24"/>
        </w:rPr>
        <w:t>Двигатели Д-336</w:t>
      </w:r>
      <w:r w:rsidR="005D2BB8">
        <w:rPr>
          <w:rFonts w:ascii="Bookman Old Style" w:hAnsi="Bookman Old Style" w:cs="Times New Roman"/>
          <w:sz w:val="24"/>
          <w:szCs w:val="24"/>
        </w:rPr>
        <w:t xml:space="preserve"> </w:t>
      </w:r>
      <w:r w:rsidR="003D1A21" w:rsidRPr="009C2003">
        <w:rPr>
          <w:rFonts w:ascii="Bookman Old Style" w:hAnsi="Bookman Old Style" w:cs="Times New Roman"/>
          <w:sz w:val="24"/>
          <w:szCs w:val="24"/>
        </w:rPr>
        <w:t>применяются в след</w:t>
      </w:r>
      <w:r w:rsidR="003D1A21" w:rsidRPr="009C2003">
        <w:rPr>
          <w:rFonts w:ascii="Bookman Old Style" w:hAnsi="Bookman Old Style" w:cs="Times New Roman"/>
          <w:sz w:val="24"/>
          <w:szCs w:val="24"/>
        </w:rPr>
        <w:t>у</w:t>
      </w:r>
      <w:r w:rsidR="003D1A21" w:rsidRPr="009C2003">
        <w:rPr>
          <w:rFonts w:ascii="Bookman Old Style" w:hAnsi="Bookman Old Style" w:cs="Times New Roman"/>
          <w:sz w:val="24"/>
          <w:szCs w:val="24"/>
        </w:rPr>
        <w:t>ющих ГПА:</w:t>
      </w:r>
    </w:p>
    <w:p w:rsidR="003D1A21" w:rsidRPr="009C2003" w:rsidRDefault="003D1A21" w:rsidP="003D1A21">
      <w:pPr>
        <w:pStyle w:val="ac"/>
        <w:numPr>
          <w:ilvl w:val="0"/>
          <w:numId w:val="4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ГПА-Ц-6,3</w:t>
      </w:r>
      <w:r w:rsidRPr="009C2003">
        <w:rPr>
          <w:rFonts w:ascii="Bookman Old Style" w:hAnsi="Bookman Old Style" w:cs="Times New Roman"/>
        </w:rPr>
        <w:t xml:space="preserve">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10 двигателей Д-336-2Т эксплуатируются в составе ГПА-Ц-6,3 на КС «Волховская» и КС «Пикалево» ООО «Газпром тран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газ Санкт-Петербург».</w:t>
      </w:r>
    </w:p>
    <w:p w:rsidR="003D1A21" w:rsidRPr="009C2003" w:rsidRDefault="003D1A21" w:rsidP="003D1A21">
      <w:pPr>
        <w:pStyle w:val="ac"/>
        <w:numPr>
          <w:ilvl w:val="0"/>
          <w:numId w:val="4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ГПА-Ц-6,3Р</w:t>
      </w:r>
      <w:r w:rsidRPr="009C2003">
        <w:rPr>
          <w:rFonts w:ascii="Bookman Old Style" w:hAnsi="Bookman Old Style" w:cs="Times New Roman"/>
        </w:rPr>
        <w:t xml:space="preserve">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4 двигателя Д-336-2Т эксплуатируются в составе ГПА-Ц-6,3Р на Канчуринской СПХГ ООО «Газпром ПХГ».</w:t>
      </w:r>
    </w:p>
    <w:p w:rsidR="003D1A21" w:rsidRPr="009C2003" w:rsidRDefault="003D1A21" w:rsidP="003D1A21">
      <w:pPr>
        <w:pStyle w:val="ac"/>
        <w:numPr>
          <w:ilvl w:val="0"/>
          <w:numId w:val="4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ГПА-Ц-4,0/76-1,7</w:t>
      </w:r>
      <w:r w:rsidRPr="009C2003">
        <w:rPr>
          <w:rFonts w:ascii="Bookman Old Style" w:hAnsi="Bookman Old Style" w:cs="Times New Roman"/>
        </w:rPr>
        <w:t xml:space="preserve">. 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2 двигателя Д-336-2-4 эксплуатируются в составе ГПА-Ц-4,0/76-1,7 на КС «Замъ</w:t>
      </w:r>
      <w:r w:rsidRPr="009C2003">
        <w:rPr>
          <w:rFonts w:ascii="Bookman Old Style" w:hAnsi="Bookman Old Style" w:cs="Times New Roman"/>
        </w:rPr>
        <w:t>я</w:t>
      </w:r>
      <w:r w:rsidRPr="009C2003">
        <w:rPr>
          <w:rFonts w:ascii="Bookman Old Style" w:hAnsi="Bookman Old Style" w:cs="Times New Roman"/>
        </w:rPr>
        <w:t>ны» ООО «Газпром трансгаз Ставр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поль».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 xml:space="preserve">Двигатель </w:t>
      </w:r>
      <w:r w:rsidRPr="009C2003">
        <w:rPr>
          <w:rFonts w:ascii="Bookman Old Style" w:hAnsi="Bookman Old Style"/>
          <w:b/>
          <w:sz w:val="24"/>
          <w:szCs w:val="24"/>
        </w:rPr>
        <w:t>АИ-20</w:t>
      </w:r>
      <w:r w:rsidRPr="009C2003">
        <w:rPr>
          <w:rFonts w:ascii="Bookman Old Style" w:hAnsi="Bookman Old Style"/>
          <w:sz w:val="24"/>
          <w:szCs w:val="24"/>
        </w:rPr>
        <w:t xml:space="preserve"> используется в пер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движной автономной электростанции ПАЭС-2500, которая предназначена для использования в качестве основного и</w:t>
      </w:r>
      <w:r w:rsidRPr="009C2003">
        <w:rPr>
          <w:rFonts w:ascii="Bookman Old Style" w:hAnsi="Bookman Old Style"/>
          <w:sz w:val="24"/>
          <w:szCs w:val="24"/>
        </w:rPr>
        <w:t>с</w:t>
      </w:r>
      <w:r w:rsidRPr="009C2003">
        <w:rPr>
          <w:rFonts w:ascii="Bookman Old Style" w:hAnsi="Bookman Old Style"/>
          <w:sz w:val="24"/>
          <w:szCs w:val="24"/>
        </w:rPr>
        <w:t>точника электропитания промышле</w:t>
      </w:r>
      <w:r w:rsidRPr="009C2003">
        <w:rPr>
          <w:rFonts w:ascii="Bookman Old Style" w:hAnsi="Bookman Old Style"/>
          <w:sz w:val="24"/>
          <w:szCs w:val="24"/>
        </w:rPr>
        <w:t>н</w:t>
      </w:r>
      <w:r w:rsidRPr="009C2003">
        <w:rPr>
          <w:rFonts w:ascii="Bookman Old Style" w:hAnsi="Bookman Old Style"/>
          <w:sz w:val="24"/>
          <w:szCs w:val="24"/>
        </w:rPr>
        <w:t>ных и бытовых потребителей при отсу</w:t>
      </w:r>
      <w:r w:rsidRPr="009C2003">
        <w:rPr>
          <w:rFonts w:ascii="Bookman Old Style" w:hAnsi="Bookman Old Style"/>
          <w:sz w:val="24"/>
          <w:szCs w:val="24"/>
        </w:rPr>
        <w:t>т</w:t>
      </w:r>
      <w:r w:rsidRPr="009C2003">
        <w:rPr>
          <w:rFonts w:ascii="Bookman Old Style" w:hAnsi="Bookman Old Style"/>
          <w:sz w:val="24"/>
          <w:szCs w:val="24"/>
        </w:rPr>
        <w:t>ствии магистральной энергетической с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ти, а также для покрытия пиковых нагрузок в качестве аварийного исто</w:t>
      </w:r>
      <w:r w:rsidRPr="009C2003">
        <w:rPr>
          <w:rFonts w:ascii="Bookman Old Style" w:hAnsi="Bookman Old Style"/>
          <w:sz w:val="24"/>
          <w:szCs w:val="24"/>
        </w:rPr>
        <w:t>ч</w:t>
      </w:r>
      <w:r w:rsidRPr="009C2003">
        <w:rPr>
          <w:rFonts w:ascii="Bookman Old Style" w:hAnsi="Bookman Old Style"/>
          <w:sz w:val="24"/>
          <w:szCs w:val="24"/>
        </w:rPr>
        <w:t>ника электропитания при наличии м</w:t>
      </w:r>
      <w:r w:rsidRPr="009C2003">
        <w:rPr>
          <w:rFonts w:ascii="Bookman Old Style" w:hAnsi="Bookman Old Style"/>
          <w:sz w:val="24"/>
          <w:szCs w:val="24"/>
        </w:rPr>
        <w:t>а</w:t>
      </w:r>
      <w:r w:rsidRPr="009C2003">
        <w:rPr>
          <w:rFonts w:ascii="Bookman Old Style" w:hAnsi="Bookman Old Style"/>
          <w:sz w:val="24"/>
          <w:szCs w:val="24"/>
        </w:rPr>
        <w:t>гистральной сети. Электростанции могут работать на изолированную нагрузку и параллельно с энергосистемой любой мощности.</w:t>
      </w:r>
    </w:p>
    <w:p w:rsidR="003D1A21" w:rsidRPr="009C2003" w:rsidRDefault="003D1A21" w:rsidP="003D1A21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Общество предоставляет полный ко</w:t>
      </w:r>
      <w:r w:rsidRPr="009C2003">
        <w:rPr>
          <w:rFonts w:ascii="Bookman Old Style" w:hAnsi="Bookman Old Style" w:cs="Times New Roman"/>
          <w:sz w:val="24"/>
          <w:szCs w:val="24"/>
        </w:rPr>
        <w:t>м</w:t>
      </w:r>
      <w:r w:rsidRPr="009C2003">
        <w:rPr>
          <w:rFonts w:ascii="Bookman Old Style" w:hAnsi="Bookman Old Style" w:cs="Times New Roman"/>
          <w:sz w:val="24"/>
          <w:szCs w:val="24"/>
        </w:rPr>
        <w:t>плекс работ по обслуживанию двигат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лей: поставка, монтаж, пусконаладочные и шефмонтажные работы, техническое обслуживание, ремонт. </w:t>
      </w:r>
    </w:p>
    <w:p w:rsidR="003D1A21" w:rsidRPr="009C2003" w:rsidRDefault="00DA2852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П</w:t>
      </w:r>
      <w:r w:rsidR="003D1A21" w:rsidRPr="009C2003">
        <w:rPr>
          <w:rFonts w:ascii="Bookman Old Style" w:hAnsi="Bookman Old Style" w:cs="Times New Roman"/>
          <w:sz w:val="24"/>
          <w:szCs w:val="24"/>
        </w:rPr>
        <w:t>о завершению этапа поставки, Общ</w:t>
      </w:r>
      <w:r w:rsidR="003D1A21" w:rsidRPr="009C2003">
        <w:rPr>
          <w:rFonts w:ascii="Bookman Old Style" w:hAnsi="Bookman Old Style" w:cs="Times New Roman"/>
          <w:sz w:val="24"/>
          <w:szCs w:val="24"/>
        </w:rPr>
        <w:t>е</w:t>
      </w:r>
      <w:r w:rsidR="003D1A21" w:rsidRPr="009C2003">
        <w:rPr>
          <w:rFonts w:ascii="Bookman Old Style" w:hAnsi="Bookman Old Style" w:cs="Times New Roman"/>
          <w:sz w:val="24"/>
          <w:szCs w:val="24"/>
        </w:rPr>
        <w:t xml:space="preserve">ство представляет на рынок свои услуги по следующим направлениям: </w:t>
      </w:r>
    </w:p>
    <w:p w:rsidR="003D1A21" w:rsidRPr="009C2003" w:rsidRDefault="003D1A21" w:rsidP="003D1A21">
      <w:pPr>
        <w:pStyle w:val="ac"/>
        <w:numPr>
          <w:ilvl w:val="0"/>
          <w:numId w:val="10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проведение</w:t>
      </w:r>
      <w:r w:rsidRPr="009C2003">
        <w:rPr>
          <w:rFonts w:ascii="Bookman Old Style" w:hAnsi="Bookman Old Style" w:cs="Times New Roman"/>
          <w:lang w:val="en-US"/>
        </w:rPr>
        <w:t xml:space="preserve"> </w:t>
      </w:r>
      <w:r w:rsidRPr="009C2003">
        <w:rPr>
          <w:rFonts w:ascii="Bookman Old Style" w:hAnsi="Bookman Old Style" w:cs="Times New Roman"/>
        </w:rPr>
        <w:t>монтажа/демонта</w:t>
      </w:r>
      <w:r w:rsidRPr="009C2003">
        <w:rPr>
          <w:rFonts w:ascii="Bookman Old Style" w:hAnsi="Bookman Old Style" w:cs="Times New Roman"/>
          <w:lang w:val="en-US"/>
        </w:rPr>
        <w:t>-</w:t>
      </w:r>
    </w:p>
    <w:p w:rsidR="003D1A21" w:rsidRPr="009C2003" w:rsidRDefault="003D1A21" w:rsidP="003D1A21">
      <w:pPr>
        <w:pStyle w:val="ac"/>
        <w:tabs>
          <w:tab w:val="left" w:pos="0"/>
          <w:tab w:val="left" w:pos="567"/>
        </w:tabs>
        <w:ind w:left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жа двигателей и его систем;</w:t>
      </w:r>
    </w:p>
    <w:p w:rsidR="003D1A21" w:rsidRPr="009C2003" w:rsidRDefault="003D1A21" w:rsidP="003D1A21">
      <w:pPr>
        <w:pStyle w:val="ac"/>
        <w:numPr>
          <w:ilvl w:val="0"/>
          <w:numId w:val="10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проведение пусконаладочных и шефмонтажных работ как в целом ГПА, так и отдельно двигателя в составе ра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личных типов ГПА.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Шефмонтаж на объектах выполняется с начала строительно-монтажных работ до окончания комплексного опробования ГПА.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Целью проведения шефмонтажных и пусконаладочных работ является обе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>печение достижения оборудованием п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казателей, предусмотренных технич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скими условиями или руководством по эксплуатации на данное оборудование.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Для поддержания работоспособности и заявленных заводом-изготовителем х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lastRenderedPageBreak/>
        <w:t>рактеристик в течение всего срока слу</w:t>
      </w:r>
      <w:r w:rsidRPr="009C2003">
        <w:rPr>
          <w:rFonts w:ascii="Bookman Old Style" w:hAnsi="Bookman Old Style" w:cs="Times New Roman"/>
          <w:sz w:val="24"/>
          <w:szCs w:val="24"/>
        </w:rPr>
        <w:t>ж</w:t>
      </w:r>
      <w:r w:rsidRPr="009C2003">
        <w:rPr>
          <w:rFonts w:ascii="Bookman Old Style" w:hAnsi="Bookman Old Style" w:cs="Times New Roman"/>
          <w:sz w:val="24"/>
          <w:szCs w:val="24"/>
        </w:rPr>
        <w:t>бы двигателей Общество успешно пр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водит работы по техническому обслуж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ванию в объеме, предусмотренном но</w:t>
      </w:r>
      <w:r w:rsidRPr="009C2003">
        <w:rPr>
          <w:rFonts w:ascii="Bookman Old Style" w:hAnsi="Bookman Old Style" w:cs="Times New Roman"/>
          <w:sz w:val="24"/>
          <w:szCs w:val="24"/>
        </w:rPr>
        <w:t>р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мативно-технической документацией. 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Техническое обслуживание включает выполнение следующих видов работ: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выдача рекомендаций по эксплу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тации двигателей;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консультации инженерно-технического персонала Заказчика;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осуществление технического надз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ра за эксплуатацией двигателей;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устранение неисправностей;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проведение анализа параметров р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боты двигателей;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 xml:space="preserve">выполнение технических указаний и бюллетеней; </w:t>
      </w:r>
    </w:p>
    <w:p w:rsidR="003D1A21" w:rsidRPr="009C2003" w:rsidRDefault="003D1A21" w:rsidP="003D1A21">
      <w:pPr>
        <w:pStyle w:val="ac"/>
        <w:numPr>
          <w:ilvl w:val="0"/>
          <w:numId w:val="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выполнение регламентных работ.</w:t>
      </w:r>
    </w:p>
    <w:p w:rsidR="003D1A21" w:rsidRPr="009C2003" w:rsidRDefault="00DA2852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 xml:space="preserve">Общество обеспечивает </w:t>
      </w:r>
      <w:r w:rsidR="003D1A21" w:rsidRPr="009C2003">
        <w:rPr>
          <w:rFonts w:ascii="Bookman Old Style" w:hAnsi="Bookman Old Style" w:cs="Times New Roman"/>
          <w:sz w:val="24"/>
          <w:szCs w:val="24"/>
        </w:rPr>
        <w:t>организа</w:t>
      </w:r>
      <w:r w:rsidRPr="009C2003">
        <w:rPr>
          <w:rFonts w:ascii="Bookman Old Style" w:hAnsi="Bookman Old Style" w:cs="Times New Roman"/>
          <w:sz w:val="24"/>
          <w:szCs w:val="24"/>
        </w:rPr>
        <w:t>цию</w:t>
      </w:r>
      <w:r w:rsidR="003D1A21" w:rsidRPr="009C2003">
        <w:rPr>
          <w:rFonts w:ascii="Bookman Old Style" w:hAnsi="Bookman Old Style" w:cs="Times New Roman"/>
          <w:sz w:val="24"/>
          <w:szCs w:val="24"/>
        </w:rPr>
        <w:t xml:space="preserve"> проведения ремонтов двигателей АЛ-31СТ, Д-336, АИ-20. 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Начиная с 2003г., АО «Уфа-АвиаГаз» обеспечил выполнение:</w:t>
      </w:r>
    </w:p>
    <w:p w:rsidR="003D1A21" w:rsidRPr="009C2003" w:rsidRDefault="00102144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203</w:t>
      </w:r>
      <w:r w:rsidR="003D1A21" w:rsidRPr="00102144">
        <w:rPr>
          <w:rFonts w:ascii="Bookman Old Style" w:hAnsi="Bookman Old Style"/>
          <w:sz w:val="24"/>
          <w:szCs w:val="24"/>
        </w:rPr>
        <w:t>-ти</w:t>
      </w:r>
      <w:r w:rsidR="003D1A21" w:rsidRPr="009C2003">
        <w:rPr>
          <w:rFonts w:ascii="Bookman Old Style" w:hAnsi="Bookman Old Style"/>
          <w:sz w:val="24"/>
          <w:szCs w:val="24"/>
        </w:rPr>
        <w:t xml:space="preserve"> капитальных, аварийно-восстановительных и гарантийных р</w:t>
      </w:r>
      <w:r w:rsidR="003D1A21" w:rsidRPr="009C2003">
        <w:rPr>
          <w:rFonts w:ascii="Bookman Old Style" w:hAnsi="Bookman Old Style"/>
          <w:sz w:val="24"/>
          <w:szCs w:val="24"/>
        </w:rPr>
        <w:t>е</w:t>
      </w:r>
      <w:r w:rsidR="003D1A21" w:rsidRPr="009C2003">
        <w:rPr>
          <w:rFonts w:ascii="Bookman Old Style" w:hAnsi="Bookman Old Style"/>
          <w:sz w:val="24"/>
          <w:szCs w:val="24"/>
        </w:rPr>
        <w:t>монтов двигателей АЛ-31СТ и их мод</w:t>
      </w:r>
      <w:r w:rsidR="003D1A21" w:rsidRPr="009C2003">
        <w:rPr>
          <w:rFonts w:ascii="Bookman Old Style" w:hAnsi="Bookman Old Style"/>
          <w:sz w:val="24"/>
          <w:szCs w:val="24"/>
        </w:rPr>
        <w:t>у</w:t>
      </w:r>
      <w:r w:rsidR="003D1A21" w:rsidRPr="009C2003">
        <w:rPr>
          <w:rFonts w:ascii="Bookman Old Style" w:hAnsi="Bookman Old Style"/>
          <w:sz w:val="24"/>
          <w:szCs w:val="24"/>
        </w:rPr>
        <w:t xml:space="preserve">лей для нужд ООО «Газпром трансгаз Уфа», ООО «Газпром трансгаз Санкт-Петербург», ООО «Газпром трансгаз Югорск», ООО «Газпром трансгаз Ухта», ООО «Газпром трансгаз Москва», ООО «Газпром трансгаз Чайковский». 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102144">
        <w:rPr>
          <w:rFonts w:ascii="Bookman Old Style" w:hAnsi="Bookman Old Style"/>
          <w:sz w:val="24"/>
          <w:szCs w:val="24"/>
        </w:rPr>
        <w:t>11-ти</w:t>
      </w:r>
      <w:r w:rsidRPr="009C2003">
        <w:rPr>
          <w:rFonts w:ascii="Bookman Old Style" w:hAnsi="Bookman Old Style"/>
          <w:sz w:val="24"/>
          <w:szCs w:val="24"/>
        </w:rPr>
        <w:t xml:space="preserve"> капитальных, аварийно-восстановительных и гарантийных р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монтов Д-336-2Т, по заявкам ООО «Га</w:t>
      </w:r>
      <w:r w:rsidRPr="009C2003">
        <w:rPr>
          <w:rFonts w:ascii="Bookman Old Style" w:hAnsi="Bookman Old Style"/>
          <w:sz w:val="24"/>
          <w:szCs w:val="24"/>
        </w:rPr>
        <w:t>з</w:t>
      </w:r>
      <w:r w:rsidRPr="009C2003">
        <w:rPr>
          <w:rFonts w:ascii="Bookman Old Style" w:hAnsi="Bookman Old Style"/>
          <w:sz w:val="24"/>
          <w:szCs w:val="24"/>
        </w:rPr>
        <w:t xml:space="preserve">пром трансгаз Санкт-Петербург» и ООО «Газпром ПХГ». </w:t>
      </w:r>
    </w:p>
    <w:p w:rsidR="003D1A21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 xml:space="preserve">Начиная с 2011г. АО «Уфа-АвиаГаз» обеспечил выполнение </w:t>
      </w:r>
      <w:r w:rsidR="00102144">
        <w:rPr>
          <w:rFonts w:ascii="Bookman Old Style" w:hAnsi="Bookman Old Style"/>
          <w:sz w:val="24"/>
          <w:szCs w:val="24"/>
        </w:rPr>
        <w:t>32</w:t>
      </w:r>
      <w:r w:rsidRPr="009C2003">
        <w:rPr>
          <w:rFonts w:ascii="Bookman Old Style" w:hAnsi="Bookman Old Style"/>
          <w:sz w:val="24"/>
          <w:szCs w:val="24"/>
        </w:rPr>
        <w:t xml:space="preserve"> капитальных, аварийно-восстановительных и гара</w:t>
      </w:r>
      <w:r w:rsidRPr="009C2003">
        <w:rPr>
          <w:rFonts w:ascii="Bookman Old Style" w:hAnsi="Bookman Old Style"/>
          <w:sz w:val="24"/>
          <w:szCs w:val="24"/>
        </w:rPr>
        <w:t>н</w:t>
      </w:r>
      <w:r w:rsidRPr="009C2003">
        <w:rPr>
          <w:rFonts w:ascii="Bookman Old Style" w:hAnsi="Bookman Old Style"/>
          <w:sz w:val="24"/>
          <w:szCs w:val="24"/>
        </w:rPr>
        <w:t>тийных ремонтов АИ-20, по заявкам ООО «Газпром добыча Ямбург», ООО «Газпром трансгаз Югорск», ООО «Га</w:t>
      </w:r>
      <w:r w:rsidRPr="009C2003">
        <w:rPr>
          <w:rFonts w:ascii="Bookman Old Style" w:hAnsi="Bookman Old Style"/>
          <w:sz w:val="24"/>
          <w:szCs w:val="24"/>
        </w:rPr>
        <w:t>з</w:t>
      </w:r>
      <w:r w:rsidRPr="009C2003">
        <w:rPr>
          <w:rFonts w:ascii="Bookman Old Style" w:hAnsi="Bookman Old Style"/>
          <w:sz w:val="24"/>
          <w:szCs w:val="24"/>
        </w:rPr>
        <w:t xml:space="preserve">пром ПХГ». </w:t>
      </w:r>
    </w:p>
    <w:p w:rsidR="00DA2852" w:rsidRDefault="00DA2852" w:rsidP="00DA2852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С 2015 года, в соответствии с программой импортозамещения, осуществляем орг</w:t>
      </w:r>
      <w:r w:rsidRPr="009C2003">
        <w:rPr>
          <w:rFonts w:ascii="Bookman Old Style" w:hAnsi="Bookman Old Style"/>
          <w:sz w:val="24"/>
          <w:szCs w:val="24"/>
        </w:rPr>
        <w:t>а</w:t>
      </w:r>
      <w:r w:rsidRPr="009C2003">
        <w:rPr>
          <w:rFonts w:ascii="Bookman Old Style" w:hAnsi="Bookman Old Style"/>
          <w:sz w:val="24"/>
          <w:szCs w:val="24"/>
        </w:rPr>
        <w:t>низацию ремонта двигателей АИ-20.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Выработка назначенного ресурса   опр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делена не только для двигателя, но и для </w:t>
      </w:r>
      <w:r w:rsidRPr="009C2003">
        <w:rPr>
          <w:rFonts w:ascii="Bookman Old Style" w:hAnsi="Bookman Old Style" w:cs="Times New Roman"/>
          <w:sz w:val="24"/>
          <w:szCs w:val="24"/>
        </w:rPr>
        <w:lastRenderedPageBreak/>
        <w:t>агрегата в целом, в связи с чем, возник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ет необходимость проведения комплек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>ного ремонта всего оборудования.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С 2004 года Общество приступило к освоению таких направлений, как кап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тальный ремонт и реконструкция газ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перекачивающих агрегатов на объектах ПАО «Газпром».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 xml:space="preserve"> Целью проведения капитального ремо</w:t>
      </w:r>
      <w:r w:rsidRPr="009C2003">
        <w:rPr>
          <w:rFonts w:ascii="Bookman Old Style" w:hAnsi="Bookman Old Style" w:cs="Times New Roman"/>
          <w:sz w:val="24"/>
          <w:szCs w:val="24"/>
        </w:rPr>
        <w:t>н</w:t>
      </w:r>
      <w:r w:rsidRPr="009C2003">
        <w:rPr>
          <w:rFonts w:ascii="Bookman Old Style" w:hAnsi="Bookman Old Style" w:cs="Times New Roman"/>
          <w:sz w:val="24"/>
          <w:szCs w:val="24"/>
        </w:rPr>
        <w:t>та ГПА является восстановление хара</w:t>
      </w:r>
      <w:r w:rsidRPr="009C2003">
        <w:rPr>
          <w:rFonts w:ascii="Bookman Old Style" w:hAnsi="Bookman Old Style" w:cs="Times New Roman"/>
          <w:sz w:val="24"/>
          <w:szCs w:val="24"/>
        </w:rPr>
        <w:t>к</w:t>
      </w:r>
      <w:r w:rsidRPr="009C2003">
        <w:rPr>
          <w:rFonts w:ascii="Bookman Old Style" w:hAnsi="Bookman Old Style" w:cs="Times New Roman"/>
          <w:sz w:val="24"/>
          <w:szCs w:val="24"/>
        </w:rPr>
        <w:t>теристик агрегата и их улучшение путем ремонта составных частей оборудования и замены выработавших ресурс частей. После ремонта и проведения пусконал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дочных работ отремонтированные агр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гаты проходят комплексное опробование для подтверждения эксплуатационных характеристик.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Для агрегатов, определенных как м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рально устаревшие и требующие рад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кального обновления проводятся работы по реконструкции ГПА. По мере заве</w:t>
      </w:r>
      <w:r w:rsidRPr="009C2003">
        <w:rPr>
          <w:rFonts w:ascii="Bookman Old Style" w:hAnsi="Bookman Old Style" w:cs="Times New Roman"/>
          <w:sz w:val="24"/>
          <w:szCs w:val="24"/>
        </w:rPr>
        <w:t>р</w:t>
      </w:r>
      <w:r w:rsidRPr="009C2003">
        <w:rPr>
          <w:rFonts w:ascii="Bookman Old Style" w:hAnsi="Bookman Old Style" w:cs="Times New Roman"/>
          <w:sz w:val="24"/>
          <w:szCs w:val="24"/>
        </w:rPr>
        <w:t>шения работ оформляется сдаточная д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кументация, системы проходят индив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дуальные испытания и передаются для выполнения ПНР. </w:t>
      </w:r>
    </w:p>
    <w:p w:rsidR="003D1A21" w:rsidRPr="009C2003" w:rsidRDefault="003D1A21" w:rsidP="003D1A21">
      <w:pPr>
        <w:pStyle w:val="ac"/>
        <w:tabs>
          <w:tab w:val="left" w:pos="0"/>
        </w:tabs>
        <w:ind w:left="0"/>
        <w:jc w:val="both"/>
        <w:rPr>
          <w:rFonts w:ascii="Bookman Old Style" w:hAnsi="Bookman Old Style" w:cs="Times New Roman"/>
          <w:color w:val="222222"/>
          <w:shd w:val="clear" w:color="auto" w:fill="FFFFFF"/>
        </w:rPr>
      </w:pPr>
      <w:r w:rsidRPr="009C2003">
        <w:rPr>
          <w:rFonts w:ascii="Bookman Old Style" w:eastAsia="Times New Roman" w:hAnsi="Bookman Old Style" w:cs="Times New Roman"/>
          <w:lang w:val="en-US"/>
        </w:rPr>
        <w:t>C</w:t>
      </w:r>
      <w:r w:rsidRPr="009C2003">
        <w:rPr>
          <w:rFonts w:ascii="Bookman Old Style" w:eastAsia="Times New Roman" w:hAnsi="Bookman Old Style" w:cs="Times New Roman"/>
        </w:rPr>
        <w:t xml:space="preserve"> 2012 года Общество принимает участие в программе по повышению надежности двигателей АЛ-31СТ. В рамках реализ</w:t>
      </w:r>
      <w:r w:rsidRPr="009C2003">
        <w:rPr>
          <w:rFonts w:ascii="Bookman Old Style" w:eastAsia="Times New Roman" w:hAnsi="Bookman Old Style" w:cs="Times New Roman"/>
        </w:rPr>
        <w:t>а</w:t>
      </w:r>
      <w:r w:rsidRPr="009C2003">
        <w:rPr>
          <w:rFonts w:ascii="Bookman Old Style" w:eastAsia="Times New Roman" w:hAnsi="Bookman Old Style" w:cs="Times New Roman"/>
        </w:rPr>
        <w:t>ции данного проекта проведен комплекс работ по доработке газотурбинной эле</w:t>
      </w:r>
      <w:r w:rsidRPr="009C2003">
        <w:rPr>
          <w:rFonts w:ascii="Bookman Old Style" w:eastAsia="Times New Roman" w:hAnsi="Bookman Old Style" w:cs="Times New Roman"/>
        </w:rPr>
        <w:t>к</w:t>
      </w:r>
      <w:r w:rsidRPr="009C2003">
        <w:rPr>
          <w:rFonts w:ascii="Bookman Old Style" w:eastAsia="Times New Roman" w:hAnsi="Bookman Old Style" w:cs="Times New Roman"/>
        </w:rPr>
        <w:t xml:space="preserve">тростанции ГТЭ-18 в </w:t>
      </w:r>
      <w:r w:rsidR="005D2BB8">
        <w:rPr>
          <w:rFonts w:ascii="Bookman Old Style" w:eastAsia="Times New Roman" w:hAnsi="Bookman Old Style" w:cs="Times New Roman"/>
        </w:rPr>
        <w:t>мкр. Шакша.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color w:val="000000" w:themeColor="text1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 xml:space="preserve">С целью укрепления своих позиций на рынке,  расширения сферы 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>деятельности и поддержания сотруднических отнош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>е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>ний с Заказчиком в 2013 году Общество приступило к освоению нового напра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>в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 xml:space="preserve">ления деятельности – общестроительные работы на объектах ООО «Газпром трансгаз Уфа». После успешной сдачи </w:t>
      </w:r>
      <w:r w:rsidRPr="009C2003">
        <w:rPr>
          <w:rFonts w:ascii="Bookman Old Style" w:hAnsi="Bookman Old Style" w:cs="Tahoma"/>
          <w:color w:val="000000"/>
          <w:sz w:val="24"/>
          <w:szCs w:val="24"/>
          <w:shd w:val="clear" w:color="auto" w:fill="FFFFFF"/>
        </w:rPr>
        <w:t>в 2013 году 28 объектов капитального р</w:t>
      </w:r>
      <w:r w:rsidRPr="009C2003">
        <w:rPr>
          <w:rFonts w:ascii="Bookman Old Style" w:hAnsi="Bookman Old Style" w:cs="Tahoma"/>
          <w:color w:val="000000"/>
          <w:sz w:val="24"/>
          <w:szCs w:val="24"/>
          <w:shd w:val="clear" w:color="auto" w:fill="FFFFFF"/>
        </w:rPr>
        <w:t>е</w:t>
      </w:r>
      <w:r w:rsidRPr="009C2003">
        <w:rPr>
          <w:rFonts w:ascii="Bookman Old Style" w:hAnsi="Bookman Old Style" w:cs="Tahoma"/>
          <w:color w:val="000000"/>
          <w:sz w:val="24"/>
          <w:szCs w:val="24"/>
          <w:shd w:val="clear" w:color="auto" w:fill="FFFFFF"/>
        </w:rPr>
        <w:t xml:space="preserve">монта и реконструкции 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</w:rPr>
        <w:t xml:space="preserve">с марта 2014 года Общество приступило </w:t>
      </w:r>
      <w:r w:rsidRPr="009C2003">
        <w:rPr>
          <w:rFonts w:ascii="Bookman Old Style" w:hAnsi="Bookman Old Style" w:cs="Tahoma"/>
          <w:sz w:val="24"/>
          <w:szCs w:val="24"/>
        </w:rPr>
        <w:t>ко второй очереди ремонта объектов ООО «Газпром тран</w:t>
      </w:r>
      <w:r w:rsidRPr="009C2003">
        <w:rPr>
          <w:rFonts w:ascii="Bookman Old Style" w:hAnsi="Bookman Old Style" w:cs="Tahoma"/>
          <w:sz w:val="24"/>
          <w:szCs w:val="24"/>
        </w:rPr>
        <w:t>с</w:t>
      </w:r>
      <w:r w:rsidRPr="009C2003">
        <w:rPr>
          <w:rFonts w:ascii="Bookman Old Style" w:hAnsi="Bookman Old Style" w:cs="Tahoma"/>
          <w:sz w:val="24"/>
          <w:szCs w:val="24"/>
        </w:rPr>
        <w:t>газ Уфа».</w:t>
      </w:r>
    </w:p>
    <w:p w:rsidR="003D1A21" w:rsidRPr="0047328A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Century Gothic" w:hAnsi="Century Gothic" w:cs="Times New Roman"/>
          <w:color w:val="000000" w:themeColor="text1"/>
          <w:sz w:val="24"/>
          <w:szCs w:val="24"/>
          <w:shd w:val="clear" w:color="auto" w:fill="FFFFFF"/>
        </w:rPr>
      </w:pPr>
      <w:r w:rsidRPr="009C2003">
        <w:rPr>
          <w:rFonts w:ascii="Bookman Old Style" w:hAnsi="Bookman Old Style"/>
          <w:sz w:val="24"/>
          <w:szCs w:val="24"/>
        </w:rPr>
        <w:t xml:space="preserve">В 2014 году ООО «Газпром газомоторное топливо» и Правительство Республики Башкортостан подписали «Соглашение о расширении использования природного газа в качестве моторного топлива». 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О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б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lastRenderedPageBreak/>
        <w:t>щество было назначено генеральным подрядчиком на выполнение работ по реконструкции автомобильных газовых наполнительных компрессорных ста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н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 xml:space="preserve">ций. Результатом данной работы стал ввод в эксплуатацию  </w:t>
      </w:r>
      <w:r w:rsidR="00374A44"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тре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х</w:t>
      </w:r>
      <w:r w:rsidR="00374A44"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современных автомобильных газонап</w:t>
      </w:r>
      <w:r w:rsidR="00374A44"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о</w:t>
      </w:r>
      <w:r w:rsidRPr="009C2003">
        <w:rPr>
          <w:rFonts w:ascii="Bookman Old Style" w:hAnsi="Bookman Old Style" w:cs="Times New Roman"/>
          <w:color w:val="000000" w:themeColor="text1"/>
          <w:sz w:val="24"/>
          <w:szCs w:val="24"/>
          <w:shd w:val="clear" w:color="auto" w:fill="FFFFFF"/>
        </w:rPr>
        <w:t>лнительных компрессорных станций.</w:t>
      </w:r>
    </w:p>
    <w:p w:rsidR="003D1A21" w:rsidRPr="00CC21EA" w:rsidRDefault="003D1A21" w:rsidP="003D1A21">
      <w:pPr>
        <w:tabs>
          <w:tab w:val="left" w:pos="0"/>
        </w:tabs>
        <w:spacing w:after="0" w:line="240" w:lineRule="auto"/>
        <w:contextualSpacing/>
        <w:jc w:val="center"/>
        <w:rPr>
          <w:rFonts w:ascii="Century Gothic" w:hAnsi="Century Gothic" w:cs="Times New Roman"/>
          <w:color w:val="000000" w:themeColor="text1"/>
          <w:sz w:val="24"/>
          <w:szCs w:val="24"/>
          <w:shd w:val="clear" w:color="auto" w:fill="FFFFFF"/>
          <w:lang w:val="en-US"/>
        </w:rPr>
      </w:pPr>
      <w:r>
        <w:rPr>
          <w:rFonts w:ascii="Century Gothic" w:hAnsi="Century Gothic" w:cs="Times New Roman"/>
          <w:noProof/>
          <w:color w:val="000000" w:themeColor="text1"/>
          <w:sz w:val="24"/>
          <w:szCs w:val="24"/>
          <w:shd w:val="clear" w:color="auto" w:fill="FFFFFF"/>
        </w:rPr>
        <w:drawing>
          <wp:inline distT="0" distB="0" distL="0" distR="0" wp14:anchorId="59923B0A" wp14:editId="59EFCCBE">
            <wp:extent cx="2968263" cy="1503680"/>
            <wp:effectExtent l="0" t="0" r="381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g_tmpphplpvpr4143825947355ba19114a19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8" b="15908"/>
                    <a:stretch/>
                  </pic:blipFill>
                  <pic:spPr bwMode="auto">
                    <a:xfrm>
                      <a:off x="0" y="0"/>
                      <a:ext cx="2988410" cy="1513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Комплекс испытаний и контроль работы электрооборудования и кабельной пр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дукции после монтажа выполняется п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редвижной </w:t>
      </w:r>
      <w:r w:rsidR="00374A44" w:rsidRPr="009C2003">
        <w:rPr>
          <w:rFonts w:ascii="Bookman Old Style" w:hAnsi="Bookman Old Style" w:cs="Times New Roman"/>
          <w:sz w:val="24"/>
          <w:szCs w:val="24"/>
        </w:rPr>
        <w:t>электролабораторией</w:t>
      </w:r>
      <w:r w:rsidRPr="009C2003">
        <w:rPr>
          <w:rFonts w:ascii="Bookman Old Style" w:hAnsi="Bookman Old Style" w:cs="Times New Roman"/>
          <w:sz w:val="24"/>
          <w:szCs w:val="24"/>
        </w:rPr>
        <w:t>.</w:t>
      </w:r>
    </w:p>
    <w:p w:rsidR="003D1A21" w:rsidRPr="009C2003" w:rsidRDefault="003D1A21" w:rsidP="003D1A21">
      <w:pPr>
        <w:tabs>
          <w:tab w:val="left" w:pos="0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 xml:space="preserve">С 2009 года в Обществе </w:t>
      </w:r>
      <w:r w:rsidR="00D223D0" w:rsidRPr="009C2003">
        <w:rPr>
          <w:rFonts w:ascii="Bookman Old Style" w:hAnsi="Bookman Old Style" w:cs="Times New Roman"/>
          <w:sz w:val="24"/>
          <w:szCs w:val="24"/>
        </w:rPr>
        <w:t>организовано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новое направление деятельности по энергетике и технической диагностике. Общество </w:t>
      </w:r>
      <w:r w:rsidR="00D223D0" w:rsidRPr="009C2003">
        <w:rPr>
          <w:rFonts w:ascii="Bookman Old Style" w:hAnsi="Bookman Old Style" w:cs="Times New Roman"/>
          <w:sz w:val="24"/>
          <w:szCs w:val="24"/>
        </w:rPr>
        <w:t>осуществляло следующий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спектр работ в данном направлении: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Обследование, техническое диагн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стирование, освидетельствование и оценка остаточного ресурса энергетич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ского оборудования 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Пуско-наладочные и электромо</w:t>
      </w:r>
      <w:r w:rsidRPr="009C2003">
        <w:rPr>
          <w:rFonts w:ascii="Bookman Old Style" w:hAnsi="Bookman Old Style" w:cs="Times New Roman"/>
        </w:rPr>
        <w:t>н</w:t>
      </w:r>
      <w:r w:rsidRPr="009C2003">
        <w:rPr>
          <w:rFonts w:ascii="Bookman Old Style" w:hAnsi="Bookman Old Style" w:cs="Times New Roman"/>
        </w:rPr>
        <w:t>тажные работы, электрические испыт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ния и измерения оборудования до и в</w:t>
      </w:r>
      <w:r w:rsidRPr="009C2003">
        <w:rPr>
          <w:rFonts w:ascii="Bookman Old Style" w:hAnsi="Bookman Old Style" w:cs="Times New Roman"/>
        </w:rPr>
        <w:t>ы</w:t>
      </w:r>
      <w:r w:rsidRPr="009C2003">
        <w:rPr>
          <w:rFonts w:ascii="Bookman Old Style" w:hAnsi="Bookman Old Style" w:cs="Times New Roman"/>
        </w:rPr>
        <w:t>ше 1кВ (до 110 кВ);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Экспертиза устойчивости работы НПС, ГПС при отключении одного и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точника электроснабжения (проверка действия релейной защиты, АВР и те</w:t>
      </w:r>
      <w:r w:rsidRPr="009C2003">
        <w:rPr>
          <w:rFonts w:ascii="Bookman Old Style" w:hAnsi="Bookman Old Style" w:cs="Times New Roman"/>
        </w:rPr>
        <w:t>х</w:t>
      </w:r>
      <w:r w:rsidRPr="009C2003">
        <w:rPr>
          <w:rFonts w:ascii="Bookman Old Style" w:hAnsi="Bookman Old Style" w:cs="Times New Roman"/>
        </w:rPr>
        <w:t>нологических защит);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Вибродиагностическое обследов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ние, вибрационный мониторинг, бала</w:t>
      </w:r>
      <w:r w:rsidRPr="009C2003">
        <w:rPr>
          <w:rFonts w:ascii="Bookman Old Style" w:hAnsi="Bookman Old Style" w:cs="Times New Roman"/>
        </w:rPr>
        <w:t>н</w:t>
      </w:r>
      <w:r w:rsidRPr="009C2003">
        <w:rPr>
          <w:rFonts w:ascii="Bookman Old Style" w:hAnsi="Bookman Old Style" w:cs="Times New Roman"/>
        </w:rPr>
        <w:t>сировка роторов электромеханического оборудования;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Тепловизионная диагностика эне</w:t>
      </w:r>
      <w:r w:rsidRPr="009C2003">
        <w:rPr>
          <w:rFonts w:ascii="Bookman Old Style" w:hAnsi="Bookman Old Style" w:cs="Times New Roman"/>
        </w:rPr>
        <w:t>р</w:t>
      </w:r>
      <w:r w:rsidRPr="009C2003">
        <w:rPr>
          <w:rFonts w:ascii="Bookman Old Style" w:hAnsi="Bookman Old Style" w:cs="Times New Roman"/>
        </w:rPr>
        <w:t>гетического оборудования;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Энергетические обследования:</w:t>
      </w:r>
    </w:p>
    <w:p w:rsidR="003D1A21" w:rsidRPr="009C2003" w:rsidRDefault="003D1A21" w:rsidP="003D1A21">
      <w:pPr>
        <w:pStyle w:val="ac"/>
        <w:numPr>
          <w:ilvl w:val="0"/>
          <w:numId w:val="9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eastAsia="Times New Roman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потребителей  ТЭР с разработкой энергетического паспорта;</w:t>
      </w:r>
    </w:p>
    <w:p w:rsidR="003D1A21" w:rsidRPr="009C2003" w:rsidRDefault="003D1A21" w:rsidP="003D1A21">
      <w:pPr>
        <w:pStyle w:val="ac"/>
        <w:numPr>
          <w:ilvl w:val="0"/>
          <w:numId w:val="9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eastAsia="Times New Roman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предприятий добычи, транспорта и хранения нефти и нефтепродуктов;</w:t>
      </w:r>
    </w:p>
    <w:p w:rsidR="003D1A21" w:rsidRPr="009C2003" w:rsidRDefault="003D1A21" w:rsidP="003D1A21">
      <w:pPr>
        <w:pStyle w:val="ac"/>
        <w:numPr>
          <w:ilvl w:val="0"/>
          <w:numId w:val="9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lastRenderedPageBreak/>
        <w:t xml:space="preserve">предприятий переработки нефти, природного газа и газового конденсата;     </w:t>
      </w:r>
    </w:p>
    <w:p w:rsidR="003D1A21" w:rsidRPr="009C2003" w:rsidRDefault="003D1A21" w:rsidP="003D1A21">
      <w:pPr>
        <w:pStyle w:val="ac"/>
        <w:numPr>
          <w:ilvl w:val="0"/>
          <w:numId w:val="9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предприятий нефтехимической промышленности;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Разработка, проектирование, изг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товление, пусконаладка и техническое обслуживание электротермического оборудования для разогрева и подде</w:t>
      </w:r>
      <w:r w:rsidRPr="009C2003">
        <w:rPr>
          <w:rFonts w:ascii="Bookman Old Style" w:hAnsi="Bookman Old Style" w:cs="Times New Roman"/>
        </w:rPr>
        <w:t>р</w:t>
      </w:r>
      <w:r w:rsidRPr="009C2003">
        <w:rPr>
          <w:rFonts w:ascii="Bookman Old Style" w:hAnsi="Bookman Old Style" w:cs="Times New Roman"/>
        </w:rPr>
        <w:t>жания технологических температур р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зервуаров, трубопроводов и иных объе</w:t>
      </w:r>
      <w:r w:rsidRPr="009C2003">
        <w:rPr>
          <w:rFonts w:ascii="Bookman Old Style" w:hAnsi="Bookman Old Style" w:cs="Times New Roman"/>
        </w:rPr>
        <w:t>к</w:t>
      </w:r>
      <w:r w:rsidRPr="009C2003">
        <w:rPr>
          <w:rFonts w:ascii="Bookman Old Style" w:hAnsi="Bookman Old Style" w:cs="Times New Roman"/>
        </w:rPr>
        <w:t>тов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Неразрушающий контроль сварных швов и соединений трубопроводов, р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зервуаров, котлов, баков, строительных металлоконструкций;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Экспертиза промышленной бе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опасности объектов и устройств в нефт</w:t>
      </w:r>
      <w:r w:rsidRPr="009C2003">
        <w:rPr>
          <w:rFonts w:ascii="Bookman Old Style" w:hAnsi="Bookman Old Style" w:cs="Times New Roman"/>
        </w:rPr>
        <w:t>я</w:t>
      </w:r>
      <w:r w:rsidRPr="009C2003">
        <w:rPr>
          <w:rFonts w:ascii="Bookman Old Style" w:hAnsi="Bookman Old Style" w:cs="Times New Roman"/>
        </w:rPr>
        <w:t>ной и газовой промышленности;</w:t>
      </w:r>
    </w:p>
    <w:p w:rsidR="003D1A21" w:rsidRPr="009C2003" w:rsidRDefault="003D1A21" w:rsidP="003D1A21">
      <w:pPr>
        <w:pStyle w:val="ac"/>
        <w:numPr>
          <w:ilvl w:val="0"/>
          <w:numId w:val="15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Проектные работы, которые оказ</w:t>
      </w:r>
      <w:r w:rsidRPr="009C2003">
        <w:rPr>
          <w:rFonts w:ascii="Bookman Old Style" w:hAnsi="Bookman Old Style" w:cs="Times New Roman"/>
        </w:rPr>
        <w:t>ы</w:t>
      </w:r>
      <w:r w:rsidRPr="009C2003">
        <w:rPr>
          <w:rFonts w:ascii="Bookman Old Style" w:hAnsi="Bookman Old Style" w:cs="Times New Roman"/>
        </w:rPr>
        <w:t>вают влияние на безопасность объектов капитального строитель</w:t>
      </w:r>
      <w:r w:rsidRPr="009C2003">
        <w:rPr>
          <w:rFonts w:ascii="Bookman Old Style" w:hAnsi="Bookman Old Style" w:cs="Times New Roman"/>
        </w:rPr>
        <w:softHyphen/>
        <w:t>ства, включая особо опасные и технически сложные объекты капитального строительства:</w:t>
      </w:r>
    </w:p>
    <w:p w:rsidR="003D1A21" w:rsidRPr="009C2003" w:rsidRDefault="003D1A21" w:rsidP="003D1A21">
      <w:pPr>
        <w:pStyle w:val="ac"/>
        <w:numPr>
          <w:ilvl w:val="0"/>
          <w:numId w:val="8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по подготовке сведений о внутре</w:t>
      </w:r>
      <w:r w:rsidRPr="009C2003">
        <w:rPr>
          <w:rFonts w:ascii="Bookman Old Style" w:eastAsia="Times New Roman" w:hAnsi="Bookman Old Style" w:cs="Times New Roman"/>
        </w:rPr>
        <w:t>н</w:t>
      </w:r>
      <w:r w:rsidRPr="009C2003">
        <w:rPr>
          <w:rFonts w:ascii="Bookman Old Style" w:eastAsia="Times New Roman" w:hAnsi="Bookman Old Style" w:cs="Times New Roman"/>
        </w:rPr>
        <w:t>нем инженерном оборудовании, вну</w:t>
      </w:r>
      <w:r w:rsidRPr="009C2003">
        <w:rPr>
          <w:rFonts w:ascii="Bookman Old Style" w:eastAsia="Times New Roman" w:hAnsi="Bookman Old Style" w:cs="Times New Roman"/>
        </w:rPr>
        <w:t>т</w:t>
      </w:r>
      <w:r w:rsidRPr="009C2003">
        <w:rPr>
          <w:rFonts w:ascii="Bookman Old Style" w:eastAsia="Times New Roman" w:hAnsi="Bookman Old Style" w:cs="Times New Roman"/>
        </w:rPr>
        <w:t>ренних сетях инженерно-технического обеспечения, о перечне инженерно-технических мероприятий;</w:t>
      </w:r>
    </w:p>
    <w:p w:rsidR="003D1A21" w:rsidRPr="009C2003" w:rsidRDefault="003D1A21" w:rsidP="003D1A21">
      <w:pPr>
        <w:pStyle w:val="ac"/>
        <w:numPr>
          <w:ilvl w:val="0"/>
          <w:numId w:val="8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по подготовке сведений о наружных сетях инженерно-технического обесп</w:t>
      </w:r>
      <w:r w:rsidRPr="009C2003">
        <w:rPr>
          <w:rFonts w:ascii="Bookman Old Style" w:eastAsia="Times New Roman" w:hAnsi="Bookman Old Style" w:cs="Times New Roman"/>
        </w:rPr>
        <w:t>е</w:t>
      </w:r>
      <w:r w:rsidRPr="009C2003">
        <w:rPr>
          <w:rFonts w:ascii="Bookman Old Style" w:eastAsia="Times New Roman" w:hAnsi="Bookman Old Style" w:cs="Times New Roman"/>
        </w:rPr>
        <w:t>чения, о перечне инженерно-технических мероприятий;</w:t>
      </w:r>
    </w:p>
    <w:p w:rsidR="003D1A21" w:rsidRPr="009C2003" w:rsidRDefault="003D1A21" w:rsidP="003D1A21">
      <w:pPr>
        <w:pStyle w:val="ac"/>
        <w:numPr>
          <w:ilvl w:val="0"/>
          <w:numId w:val="8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по обследованию строительных конструкций зданий и сооружений.</w:t>
      </w:r>
    </w:p>
    <w:p w:rsidR="003D1A21" w:rsidRPr="009C2003" w:rsidRDefault="003D1A21" w:rsidP="003D1A21">
      <w:pPr>
        <w:tabs>
          <w:tab w:val="left" w:pos="0"/>
          <w:tab w:val="left" w:pos="567"/>
        </w:tabs>
        <w:spacing w:after="0" w:line="240" w:lineRule="auto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Научно исследовательские и опытно-конструкторские разработки по темам:</w:t>
      </w:r>
    </w:p>
    <w:p w:rsidR="003D1A21" w:rsidRPr="009C2003" w:rsidRDefault="003D1A21" w:rsidP="003D1A21">
      <w:pPr>
        <w:pStyle w:val="ac"/>
        <w:numPr>
          <w:ilvl w:val="0"/>
          <w:numId w:val="7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eastAsia="Times New Roman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разработка методов и средств рег</w:t>
      </w:r>
      <w:r w:rsidRPr="009C2003">
        <w:rPr>
          <w:rFonts w:ascii="Bookman Old Style" w:eastAsia="Times New Roman" w:hAnsi="Bookman Old Style" w:cs="Times New Roman"/>
        </w:rPr>
        <w:t>у</w:t>
      </w:r>
      <w:r w:rsidRPr="009C2003">
        <w:rPr>
          <w:rFonts w:ascii="Bookman Old Style" w:eastAsia="Times New Roman" w:hAnsi="Bookman Old Style" w:cs="Times New Roman"/>
        </w:rPr>
        <w:t>лирования реологических свойств выс</w:t>
      </w:r>
      <w:r w:rsidRPr="009C2003">
        <w:rPr>
          <w:rFonts w:ascii="Bookman Old Style" w:eastAsia="Times New Roman" w:hAnsi="Bookman Old Style" w:cs="Times New Roman"/>
        </w:rPr>
        <w:t>о</w:t>
      </w:r>
      <w:r w:rsidRPr="009C2003">
        <w:rPr>
          <w:rFonts w:ascii="Bookman Old Style" w:eastAsia="Times New Roman" w:hAnsi="Bookman Old Style" w:cs="Times New Roman"/>
        </w:rPr>
        <w:t>ковязких текучих сред на основе энерг</w:t>
      </w:r>
      <w:r w:rsidRPr="009C2003">
        <w:rPr>
          <w:rFonts w:ascii="Bookman Old Style" w:eastAsia="Times New Roman" w:hAnsi="Bookman Old Style" w:cs="Times New Roman"/>
        </w:rPr>
        <w:t>о</w:t>
      </w:r>
      <w:r w:rsidRPr="009C2003">
        <w:rPr>
          <w:rFonts w:ascii="Bookman Old Style" w:eastAsia="Times New Roman" w:hAnsi="Bookman Old Style" w:cs="Times New Roman"/>
        </w:rPr>
        <w:t>сберегающих индукционных технол</w:t>
      </w:r>
      <w:r w:rsidRPr="009C2003">
        <w:rPr>
          <w:rFonts w:ascii="Bookman Old Style" w:eastAsia="Times New Roman" w:hAnsi="Bookman Old Style" w:cs="Times New Roman"/>
        </w:rPr>
        <w:t>о</w:t>
      </w:r>
      <w:r w:rsidRPr="009C2003">
        <w:rPr>
          <w:rFonts w:ascii="Bookman Old Style" w:eastAsia="Times New Roman" w:hAnsi="Bookman Old Style" w:cs="Times New Roman"/>
        </w:rPr>
        <w:t>гий;</w:t>
      </w:r>
    </w:p>
    <w:p w:rsidR="003D1A21" w:rsidRPr="009C2003" w:rsidRDefault="003D1A21" w:rsidP="003D1A21">
      <w:pPr>
        <w:pStyle w:val="ac"/>
        <w:numPr>
          <w:ilvl w:val="0"/>
          <w:numId w:val="7"/>
        </w:numPr>
        <w:tabs>
          <w:tab w:val="left" w:pos="0"/>
          <w:tab w:val="left" w:pos="567"/>
        </w:tabs>
        <w:ind w:left="0" w:firstLine="0"/>
        <w:jc w:val="both"/>
        <w:rPr>
          <w:rFonts w:ascii="Bookman Old Style" w:eastAsia="Times New Roman" w:hAnsi="Bookman Old Style" w:cs="Times New Roman"/>
        </w:rPr>
      </w:pPr>
      <w:r w:rsidRPr="009C2003">
        <w:rPr>
          <w:rFonts w:ascii="Bookman Old Style" w:eastAsia="Times New Roman" w:hAnsi="Bookman Old Style" w:cs="Times New Roman"/>
        </w:rPr>
        <w:t>разработка систем снеготаяния для железнодорожных стрелок и переездов;</w:t>
      </w:r>
    </w:p>
    <w:p w:rsidR="003D1A21" w:rsidRPr="00B531E1" w:rsidRDefault="003D1A21" w:rsidP="003D1A21">
      <w:pPr>
        <w:pStyle w:val="ac"/>
        <w:numPr>
          <w:ilvl w:val="0"/>
          <w:numId w:val="7"/>
        </w:numPr>
        <w:tabs>
          <w:tab w:val="left" w:pos="0"/>
          <w:tab w:val="left" w:pos="567"/>
        </w:tabs>
        <w:ind w:left="0" w:firstLine="0"/>
        <w:jc w:val="both"/>
        <w:rPr>
          <w:rFonts w:ascii="Century Gothic" w:hAnsi="Century Gothic" w:cs="Times New Roman"/>
        </w:rPr>
      </w:pPr>
      <w:r w:rsidRPr="009C2003">
        <w:rPr>
          <w:rFonts w:ascii="Bookman Old Style" w:eastAsia="Times New Roman" w:hAnsi="Bookman Old Style" w:cs="Times New Roman"/>
        </w:rPr>
        <w:t>разработка индукционного скв</w:t>
      </w:r>
      <w:r w:rsidRPr="009C2003">
        <w:rPr>
          <w:rFonts w:ascii="Bookman Old Style" w:eastAsia="Times New Roman" w:hAnsi="Bookman Old Style" w:cs="Times New Roman"/>
        </w:rPr>
        <w:t>а</w:t>
      </w:r>
      <w:r w:rsidRPr="009C2003">
        <w:rPr>
          <w:rFonts w:ascii="Bookman Old Style" w:eastAsia="Times New Roman" w:hAnsi="Bookman Old Style" w:cs="Times New Roman"/>
        </w:rPr>
        <w:t>жинного нагревателя</w:t>
      </w:r>
      <w:r w:rsidRPr="009C2003">
        <w:rPr>
          <w:rFonts w:ascii="Bookman Old Style" w:eastAsia="Times New Roman" w:hAnsi="Bookman Old Style" w:cs="Times New Roman"/>
          <w:lang w:val="en-US"/>
        </w:rPr>
        <w:t>.</w:t>
      </w:r>
    </w:p>
    <w:p w:rsidR="003D1A21" w:rsidRDefault="003D1A21" w:rsidP="00C76A8D">
      <w:pPr>
        <w:pStyle w:val="ac"/>
        <w:tabs>
          <w:tab w:val="left" w:pos="0"/>
        </w:tabs>
        <w:ind w:left="0"/>
        <w:jc w:val="both"/>
        <w:rPr>
          <w:rFonts w:ascii="Century Gothic" w:hAnsi="Century Gothic"/>
        </w:rPr>
      </w:pPr>
    </w:p>
    <w:p w:rsidR="003A22D8" w:rsidRPr="009C2003" w:rsidRDefault="003A22D8" w:rsidP="003A22D8">
      <w:pPr>
        <w:pStyle w:val="ac"/>
        <w:numPr>
          <w:ilvl w:val="0"/>
          <w:numId w:val="2"/>
        </w:numPr>
        <w:tabs>
          <w:tab w:val="left" w:pos="567"/>
        </w:tabs>
        <w:ind w:left="0" w:firstLine="0"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Приоритетные напра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в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ления деятельности Общ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е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ства</w:t>
      </w:r>
    </w:p>
    <w:p w:rsidR="00332DA0" w:rsidRPr="009C2003" w:rsidRDefault="00C76A8D" w:rsidP="00E10939">
      <w:pPr>
        <w:spacing w:after="0" w:line="240" w:lineRule="auto"/>
        <w:contextualSpacing/>
        <w:jc w:val="both"/>
        <w:rPr>
          <w:rFonts w:ascii="Bookman Old Style" w:hAnsi="Bookman Old Style" w:cs="Times New Roman"/>
          <w:noProof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lastRenderedPageBreak/>
        <w:t>На данном этапе жизненного цикла пр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оритетными направлениями для Общ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ства являются:</w:t>
      </w:r>
    </w:p>
    <w:p w:rsidR="00C76A8D" w:rsidRDefault="00332DA0" w:rsidP="00E10939">
      <w:pPr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  <w:lang w:val="en-US"/>
        </w:rPr>
      </w:pPr>
      <w:r w:rsidRPr="00332DA0">
        <w:rPr>
          <w:rFonts w:ascii="Century Gothic" w:hAnsi="Century Gothic" w:cs="Times New Roman"/>
          <w:noProof/>
          <w:sz w:val="24"/>
          <w:szCs w:val="24"/>
        </w:rPr>
        <w:drawing>
          <wp:inline distT="0" distB="0" distL="0" distR="0" wp14:anchorId="5F8E7441" wp14:editId="770EDCA4">
            <wp:extent cx="3200400" cy="2032000"/>
            <wp:effectExtent l="0" t="0" r="19050" b="6350"/>
            <wp:docPr id="16" name="Схема 1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332DA0" w:rsidRPr="005D051F" w:rsidRDefault="00332DA0" w:rsidP="00E10939">
      <w:pPr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  <w:r>
        <w:rPr>
          <w:rFonts w:ascii="Century Gothic" w:hAnsi="Century Gothic" w:cs="Times New Roman"/>
          <w:noProof/>
          <w:sz w:val="24"/>
          <w:szCs w:val="24"/>
        </w:rPr>
        <w:drawing>
          <wp:inline distT="0" distB="0" distL="0" distR="0" wp14:anchorId="10338986" wp14:editId="242F9C98">
            <wp:extent cx="3200400" cy="5598160"/>
            <wp:effectExtent l="0" t="0" r="19050" b="2540"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855DF7" w:rsidRPr="009C2003" w:rsidRDefault="00177FDD" w:rsidP="00855DF7">
      <w:pPr>
        <w:pStyle w:val="ac"/>
        <w:tabs>
          <w:tab w:val="left" w:pos="567"/>
        </w:tabs>
        <w:ind w:left="0"/>
        <w:jc w:val="both"/>
        <w:rPr>
          <w:rFonts w:ascii="Bookman Old Style" w:eastAsiaTheme="minorEastAsia" w:hAnsi="Bookman Old Style" w:cs="Times New Roman"/>
          <w:color w:val="auto"/>
        </w:rPr>
      </w:pPr>
      <w:r w:rsidRPr="009C2003">
        <w:rPr>
          <w:rFonts w:ascii="Bookman Old Style" w:eastAsiaTheme="minorEastAsia" w:hAnsi="Bookman Old Style" w:cs="Times New Roman"/>
          <w:color w:val="auto"/>
        </w:rPr>
        <w:t>АО «Уфа-АвиаГаз» планируется пр</w:t>
      </w:r>
      <w:r w:rsidRPr="009C2003">
        <w:rPr>
          <w:rFonts w:ascii="Bookman Old Style" w:eastAsiaTheme="minorEastAsia" w:hAnsi="Bookman Old Style" w:cs="Times New Roman"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color w:val="auto"/>
        </w:rPr>
        <w:t>должение работ по созданию предпри</w:t>
      </w:r>
      <w:r w:rsidRPr="009C2003">
        <w:rPr>
          <w:rFonts w:ascii="Bookman Old Style" w:eastAsiaTheme="minorEastAsia" w:hAnsi="Bookman Old Style" w:cs="Times New Roman"/>
          <w:color w:val="auto"/>
        </w:rPr>
        <w:t>я</w:t>
      </w:r>
      <w:r w:rsidRPr="009C2003">
        <w:rPr>
          <w:rFonts w:ascii="Bookman Old Style" w:eastAsiaTheme="minorEastAsia" w:hAnsi="Bookman Old Style" w:cs="Times New Roman"/>
          <w:color w:val="auto"/>
        </w:rPr>
        <w:t xml:space="preserve">тия с участием ПАО «Газпром» и ПАО </w:t>
      </w:r>
      <w:r w:rsidRPr="009C2003">
        <w:rPr>
          <w:rFonts w:ascii="Bookman Old Style" w:eastAsiaTheme="minorEastAsia" w:hAnsi="Bookman Old Style" w:cs="Times New Roman"/>
          <w:color w:val="auto"/>
        </w:rPr>
        <w:lastRenderedPageBreak/>
        <w:t xml:space="preserve">«УМПО» 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по организации сборки, ремо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н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та, испытаний и сервисного обслужив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а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ния двигателей АЛ-31СТ. Проект базир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у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ется на новой производственной модели, реализующей управление основными стадиями жизненного цикла изделия, что обеспечивает высокую операти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в</w:t>
      </w:r>
      <w:r w:rsidR="00855DF7" w:rsidRPr="009C2003">
        <w:rPr>
          <w:rFonts w:ascii="Bookman Old Style" w:eastAsiaTheme="minorEastAsia" w:hAnsi="Bookman Old Style" w:cs="Times New Roman"/>
          <w:color w:val="auto"/>
        </w:rPr>
        <w:t>ность и компактность организационно-технической структуры создаваемого предприятия.</w:t>
      </w:r>
    </w:p>
    <w:p w:rsidR="00C15D8B" w:rsidRPr="009C2003" w:rsidRDefault="00855DF7" w:rsidP="00855DF7">
      <w:pPr>
        <w:pStyle w:val="ac"/>
        <w:tabs>
          <w:tab w:val="left" w:pos="567"/>
        </w:tabs>
        <w:ind w:left="0"/>
        <w:jc w:val="both"/>
        <w:rPr>
          <w:rFonts w:ascii="Bookman Old Style" w:eastAsiaTheme="minorEastAsia" w:hAnsi="Bookman Old Style" w:cs="Times New Roman"/>
          <w:color w:val="auto"/>
        </w:rPr>
      </w:pPr>
      <w:r w:rsidRPr="009C2003">
        <w:rPr>
          <w:rFonts w:ascii="Bookman Old Style" w:eastAsiaTheme="minorEastAsia" w:hAnsi="Bookman Old Style" w:cs="Times New Roman"/>
          <w:color w:val="auto"/>
        </w:rPr>
        <w:t>Основная цель проекта - повышение э</w:t>
      </w:r>
      <w:r w:rsidRPr="009C2003">
        <w:rPr>
          <w:rFonts w:ascii="Bookman Old Style" w:eastAsiaTheme="minorEastAsia" w:hAnsi="Bookman Old Style" w:cs="Times New Roman"/>
          <w:color w:val="auto"/>
        </w:rPr>
        <w:t>ф</w:t>
      </w:r>
      <w:r w:rsidRPr="009C2003">
        <w:rPr>
          <w:rFonts w:ascii="Bookman Old Style" w:eastAsiaTheme="minorEastAsia" w:hAnsi="Bookman Old Style" w:cs="Times New Roman"/>
          <w:color w:val="auto"/>
        </w:rPr>
        <w:t>фективности программы АЛ-31СТ в ч</w:t>
      </w:r>
      <w:r w:rsidRPr="009C2003">
        <w:rPr>
          <w:rFonts w:ascii="Bookman Old Style" w:eastAsiaTheme="minorEastAsia" w:hAnsi="Bookman Old Style" w:cs="Times New Roman"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color w:val="auto"/>
        </w:rPr>
        <w:t>сти производства и эксплуатации г</w:t>
      </w:r>
      <w:r w:rsidRPr="009C2003">
        <w:rPr>
          <w:rFonts w:ascii="Bookman Old Style" w:eastAsiaTheme="minorEastAsia" w:hAnsi="Bookman Old Style" w:cs="Times New Roman"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color w:val="auto"/>
        </w:rPr>
        <w:t>зотурбинного привода и обеспечение его конкурентоспособности при реализации Российской программы импортозам</w:t>
      </w:r>
      <w:r w:rsidRPr="009C2003">
        <w:rPr>
          <w:rFonts w:ascii="Bookman Old Style" w:eastAsiaTheme="minorEastAsia" w:hAnsi="Bookman Old Style" w:cs="Times New Roman"/>
          <w:color w:val="auto"/>
        </w:rPr>
        <w:t>е</w:t>
      </w:r>
      <w:r w:rsidRPr="009C2003">
        <w:rPr>
          <w:rFonts w:ascii="Bookman Old Style" w:eastAsiaTheme="minorEastAsia" w:hAnsi="Bookman Old Style" w:cs="Times New Roman"/>
          <w:color w:val="auto"/>
        </w:rPr>
        <w:t>щения высокотехнологичного оборуд</w:t>
      </w:r>
      <w:r w:rsidRPr="009C2003">
        <w:rPr>
          <w:rFonts w:ascii="Bookman Old Style" w:eastAsiaTheme="minorEastAsia" w:hAnsi="Bookman Old Style" w:cs="Times New Roman"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color w:val="auto"/>
        </w:rPr>
        <w:t>вания. Специалистами ПАО «Газпром» отмечен высокий рост показателей надёжности привода (наработка на д</w:t>
      </w:r>
      <w:r w:rsidRPr="009C2003">
        <w:rPr>
          <w:rFonts w:ascii="Bookman Old Style" w:eastAsiaTheme="minorEastAsia" w:hAnsi="Bookman Old Style" w:cs="Times New Roman"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color w:val="auto"/>
        </w:rPr>
        <w:t>срочный съём изделия из эксплуатации выросла в 4,23 раза, а наработка «на о</w:t>
      </w:r>
      <w:r w:rsidRPr="009C2003">
        <w:rPr>
          <w:rFonts w:ascii="Bookman Old Style" w:eastAsiaTheme="minorEastAsia" w:hAnsi="Bookman Old Style" w:cs="Times New Roman"/>
          <w:color w:val="auto"/>
        </w:rPr>
        <w:t>т</w:t>
      </w:r>
      <w:r w:rsidRPr="009C2003">
        <w:rPr>
          <w:rFonts w:ascii="Bookman Old Style" w:eastAsiaTheme="minorEastAsia" w:hAnsi="Bookman Old Style" w:cs="Times New Roman"/>
          <w:color w:val="auto"/>
        </w:rPr>
        <w:t>каз» в 1,76 раз), что явилось результатом успешного выполнения ПАО «УМПО» «Программы повышения качества и надёжности изделия АЛ-31СТ».</w:t>
      </w:r>
    </w:p>
    <w:p w:rsidR="00177FDD" w:rsidRPr="009C2003" w:rsidRDefault="00177FDD" w:rsidP="00855DF7">
      <w:pPr>
        <w:pStyle w:val="ac"/>
        <w:tabs>
          <w:tab w:val="left" w:pos="567"/>
        </w:tabs>
        <w:ind w:left="0"/>
        <w:jc w:val="both"/>
        <w:rPr>
          <w:rFonts w:ascii="Bookman Old Style" w:hAnsi="Bookman Old Style" w:cs="Times New Roman"/>
        </w:rPr>
      </w:pPr>
    </w:p>
    <w:p w:rsidR="00F649BD" w:rsidRPr="009C2003" w:rsidRDefault="00F649BD" w:rsidP="00F649BD">
      <w:pPr>
        <w:pStyle w:val="ac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Отчет Совета директоров о результатах развития О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б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щества</w:t>
      </w:r>
    </w:p>
    <w:p w:rsidR="00C76A8D" w:rsidRPr="009C2003" w:rsidRDefault="00C76A8D" w:rsidP="00C15D8B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Fonts w:ascii="Bookman Old Style" w:hAnsi="Bookman Old Style"/>
          <w:sz w:val="24"/>
          <w:szCs w:val="24"/>
        </w:rPr>
      </w:pPr>
    </w:p>
    <w:p w:rsidR="00C76A8D" w:rsidRPr="009C2003" w:rsidRDefault="00C76A8D" w:rsidP="00C15D8B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Основным видом деятельности согласно Уставу Общества является разработка современных газоперекачивающих агр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гатов и электростанций на базе газоту</w:t>
      </w:r>
      <w:r w:rsidRPr="009C2003">
        <w:rPr>
          <w:rFonts w:ascii="Bookman Old Style" w:hAnsi="Bookman Old Style"/>
          <w:sz w:val="24"/>
          <w:szCs w:val="24"/>
        </w:rPr>
        <w:t>р</w:t>
      </w:r>
      <w:r w:rsidRPr="009C2003">
        <w:rPr>
          <w:rFonts w:ascii="Bookman Old Style" w:hAnsi="Bookman Old Style"/>
          <w:sz w:val="24"/>
          <w:szCs w:val="24"/>
        </w:rPr>
        <w:t>бинных двигателей авиационного типа, их проектирование и инжиниринг, ма</w:t>
      </w:r>
      <w:r w:rsidRPr="009C2003">
        <w:rPr>
          <w:rFonts w:ascii="Bookman Old Style" w:hAnsi="Bookman Old Style"/>
          <w:sz w:val="24"/>
          <w:szCs w:val="24"/>
        </w:rPr>
        <w:t>р</w:t>
      </w:r>
      <w:r w:rsidRPr="009C2003">
        <w:rPr>
          <w:rFonts w:ascii="Bookman Old Style" w:hAnsi="Bookman Old Style"/>
          <w:sz w:val="24"/>
          <w:szCs w:val="24"/>
        </w:rPr>
        <w:t>кетинг, изготовление, предконтрактная подготовка, продажа, ремонт, сервисное обслуживание.</w:t>
      </w:r>
    </w:p>
    <w:p w:rsidR="00C76A8D" w:rsidRPr="009C2003" w:rsidRDefault="00C76A8D" w:rsidP="00C15D8B">
      <w:pPr>
        <w:pStyle w:val="aa"/>
        <w:shd w:val="clear" w:color="auto" w:fill="auto"/>
        <w:tabs>
          <w:tab w:val="left" w:pos="5568"/>
          <w:tab w:val="left" w:pos="8203"/>
        </w:tabs>
        <w:spacing w:before="0" w:after="0" w:line="240" w:lineRule="auto"/>
        <w:ind w:lef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Производственно-хозяйственная</w:t>
      </w:r>
      <w:r w:rsidR="00397EF5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де</w:t>
      </w:r>
      <w:r w:rsidRPr="009C2003">
        <w:rPr>
          <w:rFonts w:ascii="Bookman Old Style" w:hAnsi="Bookman Old Style"/>
          <w:sz w:val="24"/>
          <w:szCs w:val="24"/>
        </w:rPr>
        <w:t>я</w:t>
      </w:r>
      <w:r w:rsidRPr="009C2003">
        <w:rPr>
          <w:rFonts w:ascii="Bookman Old Style" w:hAnsi="Bookman Old Style"/>
          <w:sz w:val="24"/>
          <w:szCs w:val="24"/>
        </w:rPr>
        <w:t>тельность</w:t>
      </w:r>
      <w:r w:rsidR="00397EF5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Общества</w:t>
      </w:r>
      <w:r w:rsidR="00397EF5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осуществлялась в соответствии с бизнес-планом на 201</w:t>
      </w:r>
      <w:r w:rsidR="00855DF7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 по следующим основным направл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ниям:</w:t>
      </w:r>
    </w:p>
    <w:p w:rsidR="00C76A8D" w:rsidRPr="009C2003" w:rsidRDefault="00C76A8D" w:rsidP="0071220A">
      <w:pPr>
        <w:pStyle w:val="aa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Организация изготовления, ко</w:t>
      </w:r>
      <w:r w:rsidRPr="009C2003">
        <w:rPr>
          <w:rFonts w:ascii="Bookman Old Style" w:hAnsi="Bookman Old Style"/>
          <w:sz w:val="24"/>
          <w:szCs w:val="24"/>
        </w:rPr>
        <w:t>м</w:t>
      </w:r>
      <w:r w:rsidRPr="009C2003">
        <w:rPr>
          <w:rFonts w:ascii="Bookman Old Style" w:hAnsi="Bookman Old Style"/>
          <w:sz w:val="24"/>
          <w:szCs w:val="24"/>
        </w:rPr>
        <w:t>плектация и поставка оборудования;</w:t>
      </w:r>
    </w:p>
    <w:p w:rsidR="00C76A8D" w:rsidRPr="009C2003" w:rsidRDefault="00C76A8D" w:rsidP="0071220A">
      <w:pPr>
        <w:pStyle w:val="aa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lastRenderedPageBreak/>
        <w:t>Про</w:t>
      </w:r>
      <w:r w:rsidR="00C32E22" w:rsidRPr="009C2003">
        <w:rPr>
          <w:rFonts w:ascii="Bookman Old Style" w:hAnsi="Bookman Old Style"/>
          <w:sz w:val="24"/>
          <w:szCs w:val="24"/>
        </w:rPr>
        <w:t>изводство строительно-монтажных</w:t>
      </w:r>
      <w:r w:rsidRPr="009C2003">
        <w:rPr>
          <w:rFonts w:ascii="Bookman Old Style" w:hAnsi="Bookman Old Style"/>
          <w:sz w:val="24"/>
          <w:szCs w:val="24"/>
        </w:rPr>
        <w:t>, ремонтных, пусконаладо</w:t>
      </w:r>
      <w:r w:rsidRPr="009C2003">
        <w:rPr>
          <w:rFonts w:ascii="Bookman Old Style" w:hAnsi="Bookman Old Style"/>
          <w:sz w:val="24"/>
          <w:szCs w:val="24"/>
        </w:rPr>
        <w:t>ч</w:t>
      </w:r>
      <w:r w:rsidRPr="009C2003">
        <w:rPr>
          <w:rFonts w:ascii="Bookman Old Style" w:hAnsi="Bookman Old Style"/>
          <w:sz w:val="24"/>
          <w:szCs w:val="24"/>
        </w:rPr>
        <w:t>ных и шефмонтажных работ;</w:t>
      </w:r>
    </w:p>
    <w:p w:rsidR="00C76A8D" w:rsidRPr="009C2003" w:rsidRDefault="00C76A8D" w:rsidP="0071220A">
      <w:pPr>
        <w:pStyle w:val="aa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Услуги по техническому обслуж</w:t>
      </w:r>
      <w:r w:rsidRPr="009C2003">
        <w:rPr>
          <w:rFonts w:ascii="Bookman Old Style" w:hAnsi="Bookman Old Style"/>
          <w:sz w:val="24"/>
          <w:szCs w:val="24"/>
        </w:rPr>
        <w:t>и</w:t>
      </w:r>
      <w:r w:rsidRPr="009C2003">
        <w:rPr>
          <w:rFonts w:ascii="Bookman Old Style" w:hAnsi="Bookman Old Style"/>
          <w:sz w:val="24"/>
          <w:szCs w:val="24"/>
        </w:rPr>
        <w:t>ванию оборудования;</w:t>
      </w:r>
    </w:p>
    <w:p w:rsidR="00C923EA" w:rsidRPr="009C2003" w:rsidRDefault="00C923EA" w:rsidP="0071220A">
      <w:pPr>
        <w:pStyle w:val="aa"/>
        <w:numPr>
          <w:ilvl w:val="0"/>
          <w:numId w:val="19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Диагностика и технический ко</w:t>
      </w:r>
      <w:r w:rsidRPr="009C2003">
        <w:rPr>
          <w:rFonts w:ascii="Bookman Old Style" w:hAnsi="Bookman Old Style"/>
          <w:sz w:val="24"/>
          <w:szCs w:val="24"/>
        </w:rPr>
        <w:t>н</w:t>
      </w:r>
      <w:r w:rsidRPr="009C2003">
        <w:rPr>
          <w:rFonts w:ascii="Bookman Old Style" w:hAnsi="Bookman Old Style"/>
          <w:sz w:val="24"/>
          <w:szCs w:val="24"/>
        </w:rPr>
        <w:t>троль энергетического оборудования;</w:t>
      </w:r>
    </w:p>
    <w:p w:rsidR="00C76A8D" w:rsidRPr="009C2003" w:rsidRDefault="00C76A8D" w:rsidP="003A37DC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right="20" w:firstLine="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По итогам работы Общества в 201</w:t>
      </w:r>
      <w:r w:rsidR="00855DF7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году </w:t>
      </w:r>
      <w:r w:rsidR="00972409" w:rsidRPr="009C2003">
        <w:rPr>
          <w:rFonts w:ascii="Bookman Old Style" w:hAnsi="Bookman Old Style"/>
          <w:sz w:val="24"/>
          <w:szCs w:val="24"/>
        </w:rPr>
        <w:t xml:space="preserve">наблюдается </w:t>
      </w:r>
      <w:r w:rsidR="00C923EA" w:rsidRPr="009C2003">
        <w:rPr>
          <w:rFonts w:ascii="Bookman Old Style" w:hAnsi="Bookman Old Style"/>
          <w:sz w:val="24"/>
          <w:szCs w:val="24"/>
        </w:rPr>
        <w:t xml:space="preserve">рост </w:t>
      </w:r>
      <w:r w:rsidR="00972409" w:rsidRPr="009C2003">
        <w:rPr>
          <w:rFonts w:ascii="Bookman Old Style" w:hAnsi="Bookman Old Style"/>
          <w:sz w:val="24"/>
          <w:szCs w:val="24"/>
        </w:rPr>
        <w:t xml:space="preserve">объемов производства </w:t>
      </w:r>
      <w:r w:rsidR="00C923EA" w:rsidRPr="009C2003">
        <w:rPr>
          <w:rFonts w:ascii="Bookman Old Style" w:hAnsi="Bookman Old Style"/>
          <w:sz w:val="24"/>
          <w:szCs w:val="24"/>
        </w:rPr>
        <w:t>на 84</w:t>
      </w:r>
      <w:r w:rsidR="00007F75" w:rsidRPr="009C2003">
        <w:rPr>
          <w:rFonts w:ascii="Bookman Old Style" w:hAnsi="Bookman Old Style"/>
          <w:sz w:val="24"/>
          <w:szCs w:val="24"/>
        </w:rPr>
        <w:t xml:space="preserve"> </w:t>
      </w:r>
      <w:r w:rsidR="00C923EA" w:rsidRPr="009C2003">
        <w:rPr>
          <w:rFonts w:ascii="Bookman Old Style" w:hAnsi="Bookman Old Style"/>
          <w:sz w:val="24"/>
          <w:szCs w:val="24"/>
        </w:rPr>
        <w:t>103</w:t>
      </w:r>
      <w:r w:rsidR="00007F75" w:rsidRPr="009C2003">
        <w:rPr>
          <w:rFonts w:ascii="Bookman Old Style" w:hAnsi="Bookman Old Style"/>
          <w:sz w:val="24"/>
          <w:szCs w:val="24"/>
        </w:rPr>
        <w:t xml:space="preserve"> тыс.</w:t>
      </w:r>
      <w:r w:rsidR="00C32E22" w:rsidRPr="009C2003">
        <w:rPr>
          <w:rFonts w:ascii="Bookman Old Style" w:hAnsi="Bookman Old Style"/>
          <w:sz w:val="24"/>
          <w:szCs w:val="24"/>
        </w:rPr>
        <w:t xml:space="preserve"> </w:t>
      </w:r>
      <w:r w:rsidR="00007F75" w:rsidRPr="009C2003">
        <w:rPr>
          <w:rFonts w:ascii="Bookman Old Style" w:hAnsi="Bookman Old Style"/>
          <w:sz w:val="24"/>
          <w:szCs w:val="24"/>
        </w:rPr>
        <w:t>руб.</w:t>
      </w:r>
      <w:r w:rsidR="00C923EA" w:rsidRPr="009C2003">
        <w:rPr>
          <w:rFonts w:ascii="Bookman Old Style" w:hAnsi="Bookman Old Style"/>
          <w:sz w:val="24"/>
          <w:szCs w:val="24"/>
        </w:rPr>
        <w:t xml:space="preserve"> </w:t>
      </w:r>
      <w:r w:rsidR="00972409" w:rsidRPr="009C2003">
        <w:rPr>
          <w:rFonts w:ascii="Bookman Old Style" w:hAnsi="Bookman Old Style"/>
          <w:sz w:val="24"/>
          <w:szCs w:val="24"/>
        </w:rPr>
        <w:t xml:space="preserve">по отношению к </w:t>
      </w:r>
      <w:r w:rsidR="00C923EA" w:rsidRPr="009C2003">
        <w:rPr>
          <w:rFonts w:ascii="Bookman Old Style" w:hAnsi="Bookman Old Style"/>
          <w:sz w:val="24"/>
          <w:szCs w:val="24"/>
        </w:rPr>
        <w:t xml:space="preserve">уровню </w:t>
      </w:r>
      <w:r w:rsidR="00972409" w:rsidRPr="009C2003">
        <w:rPr>
          <w:rFonts w:ascii="Bookman Old Style" w:hAnsi="Bookman Old Style"/>
          <w:sz w:val="24"/>
          <w:szCs w:val="24"/>
        </w:rPr>
        <w:t>2015 году</w:t>
      </w:r>
      <w:r w:rsidRPr="009C2003">
        <w:rPr>
          <w:rFonts w:ascii="Bookman Old Style" w:hAnsi="Bookman Old Style"/>
          <w:sz w:val="24"/>
          <w:szCs w:val="24"/>
        </w:rPr>
        <w:t xml:space="preserve">. </w:t>
      </w:r>
    </w:p>
    <w:p w:rsidR="00C76A8D" w:rsidRPr="009C2003" w:rsidRDefault="00C76A8D" w:rsidP="00C923EA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Прибыль от продаж в 201</w:t>
      </w:r>
      <w:r w:rsidR="00972409" w:rsidRPr="009C2003">
        <w:rPr>
          <w:rFonts w:ascii="Bookman Old Style" w:hAnsi="Bookman Old Style"/>
          <w:sz w:val="24"/>
          <w:szCs w:val="24"/>
        </w:rPr>
        <w:t>6</w:t>
      </w:r>
      <w:r w:rsidR="00007F75" w:rsidRPr="009C2003">
        <w:rPr>
          <w:rFonts w:ascii="Bookman Old Style" w:hAnsi="Bookman Old Style"/>
          <w:sz w:val="24"/>
          <w:szCs w:val="24"/>
        </w:rPr>
        <w:t xml:space="preserve"> году </w:t>
      </w:r>
      <w:r w:rsidRPr="009C2003">
        <w:rPr>
          <w:rFonts w:ascii="Bookman Old Style" w:hAnsi="Bookman Old Style"/>
          <w:sz w:val="24"/>
          <w:szCs w:val="24"/>
        </w:rPr>
        <w:t>состав</w:t>
      </w:r>
      <w:r w:rsidRPr="009C2003">
        <w:rPr>
          <w:rFonts w:ascii="Bookman Old Style" w:hAnsi="Bookman Old Style"/>
          <w:sz w:val="24"/>
          <w:szCs w:val="24"/>
        </w:rPr>
        <w:t>и</w:t>
      </w:r>
      <w:r w:rsidRPr="009C2003">
        <w:rPr>
          <w:rFonts w:ascii="Bookman Old Style" w:hAnsi="Bookman Old Style"/>
          <w:sz w:val="24"/>
          <w:szCs w:val="24"/>
        </w:rPr>
        <w:t xml:space="preserve">ла </w:t>
      </w:r>
      <w:r w:rsidR="00007F75" w:rsidRPr="009C2003">
        <w:rPr>
          <w:rFonts w:ascii="Bookman Old Style" w:hAnsi="Bookman Old Style"/>
          <w:sz w:val="24"/>
          <w:szCs w:val="24"/>
        </w:rPr>
        <w:t>560 тыс. руб.</w:t>
      </w:r>
      <w:r w:rsidRPr="009C2003">
        <w:rPr>
          <w:rFonts w:ascii="Bookman Old Style" w:hAnsi="Bookman Old Style"/>
          <w:sz w:val="24"/>
          <w:szCs w:val="24"/>
        </w:rPr>
        <w:t xml:space="preserve"> </w:t>
      </w:r>
    </w:p>
    <w:p w:rsidR="007932D8" w:rsidRPr="009C2003" w:rsidRDefault="008047B0" w:rsidP="00C15D8B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 xml:space="preserve">Коэффициенты </w:t>
      </w:r>
      <w:r w:rsidR="008B21F9" w:rsidRPr="009C2003">
        <w:rPr>
          <w:rFonts w:ascii="Bookman Old Style" w:hAnsi="Bookman Old Style"/>
          <w:sz w:val="24"/>
          <w:szCs w:val="24"/>
        </w:rPr>
        <w:t>критериев эффективн</w:t>
      </w:r>
      <w:r w:rsidR="008B21F9" w:rsidRPr="009C2003">
        <w:rPr>
          <w:rFonts w:ascii="Bookman Old Style" w:hAnsi="Bookman Old Style"/>
          <w:sz w:val="24"/>
          <w:szCs w:val="24"/>
        </w:rPr>
        <w:t>о</w:t>
      </w:r>
      <w:r w:rsidR="008B21F9" w:rsidRPr="009C2003">
        <w:rPr>
          <w:rFonts w:ascii="Bookman Old Style" w:hAnsi="Bookman Old Style"/>
          <w:sz w:val="24"/>
          <w:szCs w:val="24"/>
        </w:rPr>
        <w:t xml:space="preserve">сти </w:t>
      </w:r>
      <w:r w:rsidRPr="009C2003">
        <w:rPr>
          <w:rFonts w:ascii="Bookman Old Style" w:hAnsi="Bookman Old Style"/>
          <w:sz w:val="24"/>
          <w:szCs w:val="24"/>
        </w:rPr>
        <w:t>и финансовой устойчивости  в 201</w:t>
      </w:r>
      <w:r w:rsidR="008B21F9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году </w:t>
      </w:r>
      <w:r w:rsidR="008B21F9" w:rsidRPr="009C2003">
        <w:rPr>
          <w:rFonts w:ascii="Bookman Old Style" w:hAnsi="Bookman Old Style"/>
          <w:sz w:val="24"/>
          <w:szCs w:val="24"/>
        </w:rPr>
        <w:t>указывают на стабильную работу организации.</w:t>
      </w:r>
    </w:p>
    <w:p w:rsidR="00663326" w:rsidRPr="009C2003" w:rsidRDefault="00663326" w:rsidP="007160B9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b/>
          <w:i/>
          <w:color w:val="215868" w:themeColor="accent5" w:themeShade="80"/>
          <w:sz w:val="24"/>
          <w:szCs w:val="24"/>
        </w:rPr>
      </w:pPr>
    </w:p>
    <w:p w:rsidR="007160B9" w:rsidRDefault="007912C5" w:rsidP="007160B9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Century Gothic" w:hAnsi="Century Gothic"/>
          <w:b/>
          <w:i/>
          <w:color w:val="215868" w:themeColor="accent5" w:themeShade="80"/>
          <w:sz w:val="24"/>
          <w:szCs w:val="24"/>
        </w:rPr>
      </w:pPr>
      <w:r w:rsidRPr="009C2003">
        <w:rPr>
          <w:rFonts w:ascii="Bookman Old Style" w:hAnsi="Bookman Old Style"/>
          <w:b/>
          <w:i/>
          <w:color w:val="215868" w:themeColor="accent5" w:themeShade="80"/>
          <w:sz w:val="24"/>
          <w:szCs w:val="24"/>
        </w:rPr>
        <w:t>Лицензии, сертификаты, закл</w:t>
      </w:r>
      <w:r w:rsidRPr="009C2003">
        <w:rPr>
          <w:rFonts w:ascii="Bookman Old Style" w:hAnsi="Bookman Old Style"/>
          <w:b/>
          <w:i/>
          <w:color w:val="215868" w:themeColor="accent5" w:themeShade="80"/>
          <w:sz w:val="24"/>
          <w:szCs w:val="24"/>
        </w:rPr>
        <w:t>ю</w:t>
      </w:r>
      <w:r w:rsidRPr="009C2003">
        <w:rPr>
          <w:rFonts w:ascii="Bookman Old Style" w:hAnsi="Bookman Old Style"/>
          <w:b/>
          <w:i/>
          <w:color w:val="215868" w:themeColor="accent5" w:themeShade="80"/>
          <w:sz w:val="24"/>
          <w:szCs w:val="24"/>
        </w:rPr>
        <w:t>чения, членство</w:t>
      </w:r>
    </w:p>
    <w:p w:rsidR="007160B9" w:rsidRDefault="007160B9" w:rsidP="00C15D8B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i/>
          <w:noProof/>
          <w:color w:val="4BACC6" w:themeColor="accent5"/>
          <w:sz w:val="24"/>
          <w:szCs w:val="24"/>
        </w:rPr>
        <w:drawing>
          <wp:inline distT="0" distB="0" distL="0" distR="0" wp14:anchorId="51972E90" wp14:editId="2FE21EC2">
            <wp:extent cx="2834640" cy="1497798"/>
            <wp:effectExtent l="0" t="0" r="381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и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581" cy="149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B9" w:rsidRPr="009C2003" w:rsidRDefault="007160B9" w:rsidP="00C15D8B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</w:pP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Работы и услуги осуществляю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т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ся Обществом на основании ра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з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решительной документации в с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>о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 xml:space="preserve">ответствии с требованиями стандартов ГОСТ 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  <w:lang w:val="en-US"/>
        </w:rPr>
        <w:t>ISO</w:t>
      </w:r>
      <w:r w:rsidRPr="009C2003">
        <w:rPr>
          <w:rFonts w:ascii="Bookman Old Style" w:hAnsi="Bookman Old Style"/>
          <w:b/>
          <w:i/>
          <w:color w:val="17365D" w:themeColor="text2" w:themeShade="BF"/>
          <w:sz w:val="24"/>
          <w:szCs w:val="24"/>
        </w:rPr>
        <w:t xml:space="preserve"> 9001 и СТО Газпром 9001: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bookmarkStart w:id="7" w:name="bookmark14"/>
      <w:r w:rsidRPr="009C2003">
        <w:rPr>
          <w:rFonts w:ascii="Bookman Old Style" w:eastAsiaTheme="minorEastAsia" w:hAnsi="Bookman Old Style" w:cs="Times New Roman"/>
          <w:bCs/>
          <w:color w:val="auto"/>
        </w:rPr>
        <w:t>Лицензия в области использования источников ионизирующего и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з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лучения </w:t>
      </w:r>
      <w:r w:rsidR="00B24497" w:rsidRPr="009C2003">
        <w:rPr>
          <w:rFonts w:ascii="Bookman Old Style" w:eastAsiaTheme="minorEastAsia" w:hAnsi="Bookman Old Style" w:cs="Times New Roman"/>
          <w:bCs/>
          <w:color w:val="auto"/>
        </w:rPr>
        <w:t>№02.БЦ.01.002.Л.000006.01.10 от 09.10.2015 года (бессрочно)</w:t>
      </w:r>
    </w:p>
    <w:p w:rsidR="00014C06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 допуске к видам работ, которые влияют на бе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з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опасность объектов капитального строительства</w:t>
      </w:r>
      <w:r w:rsidR="00B24497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№0121.09.-2015-0273034055-С-084 от 29.12.2015 года (бес</w:t>
      </w:r>
      <w:r w:rsidR="00014C06">
        <w:rPr>
          <w:rFonts w:ascii="Bookman Old Style" w:eastAsiaTheme="minorEastAsia" w:hAnsi="Bookman Old Style" w:cs="Times New Roman"/>
          <w:bCs/>
          <w:color w:val="auto"/>
        </w:rPr>
        <w:t>срочно)</w:t>
      </w:r>
    </w:p>
    <w:p w:rsidR="00982900" w:rsidRPr="009C2003" w:rsidRDefault="00014C06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 допуске к видам работ, которые влияют на бе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з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опасность объектов капитального строительства </w:t>
      </w:r>
      <w:r w:rsidR="00B24497" w:rsidRPr="009C2003">
        <w:rPr>
          <w:rFonts w:ascii="Bookman Old Style" w:eastAsiaTheme="minorEastAsia" w:hAnsi="Bookman Old Style" w:cs="Times New Roman"/>
          <w:bCs/>
          <w:color w:val="auto"/>
        </w:rPr>
        <w:t>№0821-2016-</w:t>
      </w:r>
      <w:r w:rsidR="00B24497" w:rsidRPr="009C2003">
        <w:rPr>
          <w:rFonts w:ascii="Bookman Old Style" w:eastAsiaTheme="minorEastAsia" w:hAnsi="Bookman Old Style" w:cs="Times New Roman"/>
          <w:bCs/>
          <w:color w:val="auto"/>
        </w:rPr>
        <w:lastRenderedPageBreak/>
        <w:t>027303-4055-03 от 19.01.2016 года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(бессрочно)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об аттестации лаб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ратории неразрушающего ко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н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троля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№89А111477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18.12.2015 по 18.12.2018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Санитарное эпидемиологическое заключение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№02БЦ.01.000.М.000591.04.15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30.04.2015 по 13.03.2020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Свидетельство на товарный знак (Знак обслуживания) 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№577826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7160B9" w:rsidRPr="009C2003">
        <w:rPr>
          <w:rFonts w:ascii="Bookman Old Style" w:eastAsiaTheme="minorEastAsia" w:hAnsi="Bookman Old Style" w:cs="Times New Roman"/>
          <w:bCs/>
          <w:color w:val="auto"/>
        </w:rPr>
        <w:t xml:space="preserve"> 27.11.2014 по 27.11.2024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Лицензия на осуществление де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я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тельности по монтажу, технич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скому обслуживанию и ремонту средств обеспечения пожарной безопасности зданий и сооруж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ний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№3-Б/02457 от 31.12.2013 г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>о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>да (бессрочно)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 готовности орган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и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зации к использованию технол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гии сварки  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№АЦСТ-5-01759-01765 (8 видов)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10.04.2015 по 10.04.2019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об аттестации св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рочного оборудования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07.09.2015 по 07.09.2018 года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 регистрации транспортного участка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№А41-04251 от 22.08.2013 года (бе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>с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>срочно)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Сертификат соответствия 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№07130 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системы менеджмента качества применительно к проектной, пр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ектно- изыскательной и констру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к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торской деятельности, произво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д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ству строительно-монтажных р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бот 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Регистрационный номер №РОСС 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  <w:lang w:val="en-US"/>
        </w:rPr>
        <w:t>RU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.ФК15.К00167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от</w:t>
      </w:r>
      <w:r w:rsidR="00330518" w:rsidRPr="009C2003">
        <w:rPr>
          <w:rFonts w:ascii="Bookman Old Style" w:eastAsiaTheme="minorEastAsia" w:hAnsi="Bookman Old Style" w:cs="Times New Roman"/>
          <w:bCs/>
          <w:color w:val="auto"/>
        </w:rPr>
        <w:t xml:space="preserve"> 16.09.2015 по 15.07.2017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Сертификат соответствия системы менеджмента качества примен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и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тельно к разработке, организации производства, комплектованию, поставке, шеф-монтажу, монтажу, пусконаладке, гарантийному и п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слегарантийному сервисному 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б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служиванию и ремонту газоту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р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бинных двигателей-приводов 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lastRenderedPageBreak/>
        <w:t>различной мощности и газопер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качивающих агрегатов на их базе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 xml:space="preserve"> Регистрационный номер №ГК.ОС.002.СК.000331 от 16.09.2015 по 16.09.2018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Сертификат соответствия систем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ы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 менеджмента качества организ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ции применительно к выполн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нию строительно-монтажных р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а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бот на объектах ПАО ""Газпром"" и на объектах топливно-энергетического комплекса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 xml:space="preserve"> Рег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и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страционный номер №ГО00.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  <w:lang w:val="en-US"/>
        </w:rPr>
        <w:t>RU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.1416.К00015 от 15.09.2015 по 14.09.2018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Экспертное заключение о соотве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т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ствии подрядной организации требованиям ПАО «Газпром»  к выполнению работ по диагност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и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ке, техническому обслуживанию и ремонту объектов ПАО «Газпром»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№03138-2806 от 26.08.2016 года по 26.08.2019 год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 допуске (членстве) к работам по энергетическому о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>б</w:t>
      </w:r>
      <w:r w:rsidRPr="009C2003">
        <w:rPr>
          <w:rFonts w:ascii="Bookman Old Style" w:eastAsiaTheme="minorEastAsia" w:hAnsi="Bookman Old Style" w:cs="Times New Roman"/>
          <w:bCs/>
          <w:color w:val="auto"/>
        </w:rPr>
        <w:t xml:space="preserve">следованию </w:t>
      </w:r>
      <w:r w:rsidR="00DB0917" w:rsidRPr="009C2003">
        <w:rPr>
          <w:rFonts w:ascii="Bookman Old Style" w:eastAsiaTheme="minorEastAsia" w:hAnsi="Bookman Old Style" w:cs="Times New Roman"/>
          <w:bCs/>
          <w:color w:val="auto"/>
        </w:rPr>
        <w:t>№27-08-2010 от 19.07.2010 года (бессрочно)</w:t>
      </w:r>
    </w:p>
    <w:p w:rsidR="00982900" w:rsidRPr="009C2003" w:rsidRDefault="00982900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об аккредитации на осуществление деятельности по ремонту и наладке оборудования энергохозяйств ДО и организации ПАО «Газпром»</w:t>
      </w:r>
      <w:r w:rsidR="00663326" w:rsidRPr="009C2003">
        <w:rPr>
          <w:rFonts w:ascii="Bookman Old Style" w:eastAsiaTheme="minorEastAsia" w:hAnsi="Bookman Old Style" w:cs="Times New Roman"/>
          <w:bCs/>
          <w:color w:val="auto"/>
        </w:rPr>
        <w:t xml:space="preserve"> №704-ЭТ/РН от 27.01.2014 по 27.01.2017 год</w:t>
      </w:r>
    </w:p>
    <w:p w:rsidR="00663326" w:rsidRPr="009C2003" w:rsidRDefault="00663326" w:rsidP="00982900">
      <w:pPr>
        <w:pStyle w:val="ac"/>
        <w:numPr>
          <w:ilvl w:val="0"/>
          <w:numId w:val="32"/>
        </w:numPr>
        <w:tabs>
          <w:tab w:val="left" w:pos="567"/>
        </w:tabs>
        <w:ind w:right="20"/>
        <w:jc w:val="both"/>
        <w:rPr>
          <w:rFonts w:ascii="Bookman Old Style" w:eastAsiaTheme="minorEastAsia" w:hAnsi="Bookman Old Style" w:cs="Times New Roman"/>
          <w:bCs/>
          <w:color w:val="auto"/>
        </w:rPr>
      </w:pPr>
      <w:r w:rsidRPr="009C2003">
        <w:rPr>
          <w:rFonts w:ascii="Bookman Old Style" w:eastAsiaTheme="minorEastAsia" w:hAnsi="Bookman Old Style" w:cs="Times New Roman"/>
          <w:bCs/>
          <w:color w:val="auto"/>
        </w:rPr>
        <w:t>Свидетельство об аккредитации на осуществление деятельности по техническому диагностированию оборудования энергохозяйств ДО и организации ПАО «Газпром» №707-ЭТ/ТД от 29.01.2014 по 29.01.2017 год</w:t>
      </w:r>
    </w:p>
    <w:p w:rsidR="00982900" w:rsidRPr="009C2003" w:rsidRDefault="00663326" w:rsidP="000F23BA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  <w:t>Общество является членом</w:t>
      </w:r>
    </w:p>
    <w:p w:rsidR="00663326" w:rsidRPr="009C2003" w:rsidRDefault="00663326" w:rsidP="00663326">
      <w:pPr>
        <w:pStyle w:val="ac"/>
        <w:numPr>
          <w:ilvl w:val="0"/>
          <w:numId w:val="33"/>
        </w:numPr>
        <w:tabs>
          <w:tab w:val="left" w:pos="567"/>
        </w:tabs>
        <w:ind w:right="20"/>
        <w:jc w:val="both"/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Ассоциации производителей об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о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рудования «Новые технологии г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а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зовой отрасли»</w:t>
      </w:r>
    </w:p>
    <w:p w:rsidR="00663326" w:rsidRPr="009C2003" w:rsidRDefault="00D223D0" w:rsidP="00663326">
      <w:pPr>
        <w:pStyle w:val="ac"/>
        <w:numPr>
          <w:ilvl w:val="0"/>
          <w:numId w:val="33"/>
        </w:numPr>
        <w:tabs>
          <w:tab w:val="left" w:pos="567"/>
        </w:tabs>
        <w:ind w:right="20"/>
        <w:jc w:val="both"/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Союза «</w:t>
      </w:r>
      <w:r w:rsidR="00663326"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Торгово-промышленной палаты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 xml:space="preserve"> Республики Башкорт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о</w:t>
      </w: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стан»</w:t>
      </w:r>
    </w:p>
    <w:p w:rsidR="00663326" w:rsidRPr="009C2003" w:rsidRDefault="00663326" w:rsidP="00663326">
      <w:pPr>
        <w:pStyle w:val="ac"/>
        <w:numPr>
          <w:ilvl w:val="0"/>
          <w:numId w:val="33"/>
        </w:numPr>
        <w:tabs>
          <w:tab w:val="left" w:pos="567"/>
        </w:tabs>
        <w:ind w:right="20"/>
        <w:jc w:val="both"/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ОООР «Союза машиностроителей России»</w:t>
      </w:r>
    </w:p>
    <w:p w:rsidR="00663326" w:rsidRPr="009C2003" w:rsidRDefault="00663326" w:rsidP="00663326">
      <w:pPr>
        <w:pStyle w:val="ac"/>
        <w:numPr>
          <w:ilvl w:val="0"/>
          <w:numId w:val="33"/>
        </w:numPr>
        <w:tabs>
          <w:tab w:val="left" w:pos="567"/>
        </w:tabs>
        <w:ind w:right="20"/>
        <w:jc w:val="both"/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b w:val="0"/>
          <w:color w:val="auto"/>
          <w:sz w:val="24"/>
          <w:szCs w:val="24"/>
          <w:u w:val="none"/>
        </w:rPr>
        <w:t>ИНТНП «Технопарк АТ»</w:t>
      </w:r>
    </w:p>
    <w:p w:rsidR="000F23BA" w:rsidRPr="009C2003" w:rsidRDefault="00C76A8D" w:rsidP="000F23BA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  <w:lastRenderedPageBreak/>
        <w:t>Знач</w:t>
      </w:r>
      <w:r w:rsidR="00962B3D" w:rsidRPr="009C2003"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  <w:t>имые события для Общества в 201</w:t>
      </w:r>
      <w:r w:rsidR="00982900" w:rsidRPr="009C2003"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  <w:t>6</w:t>
      </w:r>
      <w:r w:rsidRPr="009C2003">
        <w:rPr>
          <w:rStyle w:val="2214"/>
          <w:rFonts w:ascii="Bookman Old Style" w:hAnsi="Bookman Old Style"/>
          <w:i/>
          <w:color w:val="215868" w:themeColor="accent5" w:themeShade="80"/>
          <w:sz w:val="24"/>
          <w:szCs w:val="24"/>
          <w:u w:val="none"/>
        </w:rPr>
        <w:t xml:space="preserve"> году</w:t>
      </w:r>
      <w:bookmarkEnd w:id="7"/>
    </w:p>
    <w:p w:rsidR="00177FDD" w:rsidRDefault="00177FDD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Century Gothic" w:hAnsi="Century Gothic"/>
          <w:b w:val="0"/>
          <w:i/>
          <w:color w:val="244061" w:themeColor="accent1" w:themeShade="80"/>
          <w:sz w:val="24"/>
          <w:szCs w:val="24"/>
          <w:u w:val="none"/>
        </w:rPr>
      </w:pPr>
    </w:p>
    <w:p w:rsidR="009C2003" w:rsidRPr="009C2003" w:rsidRDefault="00B63EF4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b w:val="0"/>
          <w:i/>
          <w:color w:val="244061" w:themeColor="accent1" w:themeShade="80"/>
          <w:sz w:val="24"/>
          <w:szCs w:val="24"/>
          <w:u w:val="none"/>
        </w:rPr>
      </w:pPr>
      <w:r w:rsidRPr="009C2003">
        <w:rPr>
          <w:rStyle w:val="11"/>
          <w:rFonts w:ascii="Bookman Old Style" w:hAnsi="Bookman Old Style"/>
          <w:b/>
          <w:i/>
          <w:noProof/>
          <w:color w:val="244061" w:themeColor="accent1" w:themeShade="80"/>
          <w:sz w:val="24"/>
          <w:szCs w:val="24"/>
        </w:rPr>
        <w:drawing>
          <wp:inline distT="0" distB="0" distL="0" distR="0" wp14:anchorId="715D110D" wp14:editId="1A641B95">
            <wp:extent cx="2966720" cy="2052320"/>
            <wp:effectExtent l="19050" t="38100" r="24130" b="43180"/>
            <wp:docPr id="25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:rsidR="009C2003" w:rsidRPr="009C2003" w:rsidRDefault="009C2003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b w:val="0"/>
          <w:i/>
          <w:color w:val="244061" w:themeColor="accent1" w:themeShade="80"/>
          <w:sz w:val="24"/>
          <w:szCs w:val="24"/>
          <w:u w:val="none"/>
        </w:rPr>
      </w:pPr>
    </w:p>
    <w:p w:rsidR="009C2003" w:rsidRPr="009C2003" w:rsidRDefault="00B63EF4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b w:val="0"/>
          <w:i/>
          <w:color w:val="244061" w:themeColor="accent1" w:themeShade="80"/>
          <w:sz w:val="24"/>
          <w:szCs w:val="24"/>
          <w:u w:val="none"/>
        </w:rPr>
      </w:pPr>
      <w:r w:rsidRPr="009C2003">
        <w:rPr>
          <w:rStyle w:val="11"/>
          <w:rFonts w:ascii="Bookman Old Style" w:hAnsi="Bookman Old Style"/>
          <w:b/>
          <w:i/>
          <w:noProof/>
          <w:color w:val="244061" w:themeColor="accent1" w:themeShade="80"/>
          <w:sz w:val="24"/>
          <w:szCs w:val="24"/>
        </w:rPr>
        <w:drawing>
          <wp:inline distT="0" distB="0" distL="0" distR="0" wp14:anchorId="0D82E059" wp14:editId="70E5792A">
            <wp:extent cx="2966720" cy="1391920"/>
            <wp:effectExtent l="19050" t="133350" r="43180" b="81788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:rsidR="007A47E0" w:rsidRPr="009C2003" w:rsidRDefault="00CD53F3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b w:val="0"/>
          <w:i/>
          <w:color w:val="244061" w:themeColor="accent1" w:themeShade="80"/>
          <w:sz w:val="24"/>
          <w:szCs w:val="24"/>
          <w:u w:val="none"/>
        </w:rPr>
      </w:pPr>
      <w:r w:rsidRPr="009C2003">
        <w:rPr>
          <w:rStyle w:val="2214"/>
          <w:rFonts w:ascii="Bookman Old Style" w:hAnsi="Bookman Old Style"/>
          <w:b w:val="0"/>
          <w:i/>
          <w:noProof/>
          <w:color w:val="244061" w:themeColor="accent1" w:themeShade="80"/>
          <w:sz w:val="24"/>
          <w:szCs w:val="24"/>
          <w:u w:val="none"/>
        </w:rPr>
        <w:drawing>
          <wp:inline distT="0" distB="0" distL="0" distR="0" wp14:anchorId="2E66415C" wp14:editId="23E63F10">
            <wp:extent cx="2966720" cy="1391920"/>
            <wp:effectExtent l="19050" t="133350" r="24130" b="970280"/>
            <wp:docPr id="28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0F23BA" w:rsidRPr="009C2003" w:rsidRDefault="00B63EF4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Bookman Old Style" w:hAnsi="Bookman Old Style"/>
          <w:b w:val="0"/>
          <w:i/>
          <w:color w:val="244061" w:themeColor="accent1" w:themeShade="80"/>
          <w:sz w:val="24"/>
          <w:szCs w:val="24"/>
          <w:u w:val="none"/>
        </w:rPr>
      </w:pPr>
      <w:r w:rsidRPr="009C2003">
        <w:rPr>
          <w:rStyle w:val="11"/>
          <w:rFonts w:ascii="Bookman Old Style" w:hAnsi="Bookman Old Style"/>
          <w:b/>
          <w:i/>
          <w:noProof/>
          <w:color w:val="244061" w:themeColor="accent1" w:themeShade="80"/>
          <w:sz w:val="24"/>
          <w:szCs w:val="24"/>
        </w:rPr>
        <w:lastRenderedPageBreak/>
        <w:drawing>
          <wp:inline distT="0" distB="0" distL="0" distR="0" wp14:anchorId="530E1E14" wp14:editId="5FA4DA3A">
            <wp:extent cx="2966720" cy="1391920"/>
            <wp:effectExtent l="19050" t="133350" r="24130" b="2246630"/>
            <wp:docPr id="30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2" r:lo="rId43" r:qs="rId44" r:cs="rId45"/>
              </a:graphicData>
            </a:graphic>
          </wp:inline>
        </w:drawing>
      </w:r>
      <w:r w:rsidR="000F23BA" w:rsidRPr="009C2003">
        <w:rPr>
          <w:rFonts w:ascii="Bookman Old Style" w:hAnsi="Bookman Old Style"/>
          <w:bCs/>
          <w:i/>
          <w:noProof/>
          <w:color w:val="244061" w:themeColor="accent1" w:themeShade="80"/>
          <w:shd w:val="clear" w:color="auto" w:fill="FFFFFF"/>
        </w:rPr>
        <w:drawing>
          <wp:inline distT="0" distB="0" distL="0" distR="0" wp14:anchorId="5254D1AA" wp14:editId="1AFC447F">
            <wp:extent cx="2966720" cy="1341120"/>
            <wp:effectExtent l="19050" t="19050" r="43180" b="640080"/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p w:rsidR="00177FDD" w:rsidRDefault="00177FDD" w:rsidP="00982900">
      <w:pPr>
        <w:pStyle w:val="ac"/>
        <w:tabs>
          <w:tab w:val="left" w:pos="567"/>
        </w:tabs>
        <w:ind w:left="20" w:right="20"/>
        <w:jc w:val="both"/>
        <w:rPr>
          <w:rStyle w:val="2214"/>
          <w:rFonts w:ascii="Century Gothic" w:hAnsi="Century Gothic"/>
          <w:b w:val="0"/>
          <w:i/>
          <w:color w:val="244061" w:themeColor="accent1" w:themeShade="80"/>
          <w:sz w:val="24"/>
          <w:szCs w:val="24"/>
          <w:u w:val="none"/>
        </w:rPr>
      </w:pPr>
    </w:p>
    <w:p w:rsidR="007520BB" w:rsidRPr="009C2003" w:rsidRDefault="007520BB" w:rsidP="007520BB">
      <w:pPr>
        <w:pStyle w:val="221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firstLine="0"/>
        <w:contextualSpacing/>
        <w:jc w:val="both"/>
        <w:rPr>
          <w:rStyle w:val="af2"/>
          <w:rFonts w:ascii="Century Gothic" w:hAnsi="Century Gothic"/>
          <w:color w:val="215868" w:themeColor="accent5" w:themeShade="80"/>
          <w:sz w:val="29"/>
          <w:szCs w:val="29"/>
        </w:rPr>
      </w:pPr>
      <w:bookmarkStart w:id="8" w:name="bookmark22"/>
      <w:r w:rsidRPr="009C2003">
        <w:rPr>
          <w:rStyle w:val="af2"/>
          <w:rFonts w:ascii="Century Gothic" w:hAnsi="Century Gothic"/>
          <w:color w:val="215868" w:themeColor="accent5" w:themeShade="80"/>
          <w:sz w:val="30"/>
          <w:szCs w:val="30"/>
        </w:rPr>
        <w:t>Перспективы</w:t>
      </w:r>
      <w:r w:rsidRPr="009C2003">
        <w:rPr>
          <w:rStyle w:val="af2"/>
          <w:rFonts w:ascii="Century Gothic" w:hAnsi="Century Gothic"/>
          <w:color w:val="215868" w:themeColor="accent5" w:themeShade="80"/>
          <w:sz w:val="29"/>
          <w:szCs w:val="29"/>
        </w:rPr>
        <w:t xml:space="preserve"> развития Общ</w:t>
      </w:r>
      <w:r w:rsidRPr="009C2003">
        <w:rPr>
          <w:rStyle w:val="af2"/>
          <w:rFonts w:ascii="Century Gothic" w:hAnsi="Century Gothic"/>
          <w:color w:val="215868" w:themeColor="accent5" w:themeShade="80"/>
          <w:sz w:val="29"/>
          <w:szCs w:val="29"/>
        </w:rPr>
        <w:t>е</w:t>
      </w:r>
      <w:r w:rsidRPr="009C2003">
        <w:rPr>
          <w:rStyle w:val="af2"/>
          <w:rFonts w:ascii="Century Gothic" w:hAnsi="Century Gothic"/>
          <w:color w:val="215868" w:themeColor="accent5" w:themeShade="80"/>
          <w:sz w:val="29"/>
          <w:szCs w:val="29"/>
        </w:rPr>
        <w:t>ства</w:t>
      </w:r>
      <w:bookmarkEnd w:id="8"/>
    </w:p>
    <w:p w:rsidR="00177FDD" w:rsidRDefault="00177FDD" w:rsidP="00F072AC">
      <w:pPr>
        <w:spacing w:after="0" w:line="240" w:lineRule="auto"/>
        <w:contextualSpacing/>
        <w:jc w:val="both"/>
        <w:rPr>
          <w:rFonts w:ascii="Century Gothic" w:hAnsi="Century Gothic" w:cs="Times New Roman"/>
          <w:sz w:val="24"/>
          <w:szCs w:val="24"/>
        </w:rPr>
      </w:pPr>
    </w:p>
    <w:p w:rsidR="0016553A" w:rsidRPr="009C2003" w:rsidRDefault="0016553A" w:rsidP="003800EF">
      <w:pPr>
        <w:jc w:val="both"/>
        <w:rPr>
          <w:rFonts w:ascii="Bookman Old Style" w:hAnsi="Bookman Old Style" w:cs="Times New Roman"/>
        </w:rPr>
      </w:pPr>
      <w:r w:rsidRPr="003800EF">
        <w:rPr>
          <w:rFonts w:ascii="Century Gothic" w:hAnsi="Century Gothic" w:cs="Times New Roman"/>
        </w:rPr>
        <w:t xml:space="preserve"> </w:t>
      </w:r>
      <w:r w:rsidRPr="009C2003">
        <w:rPr>
          <w:rFonts w:ascii="Bookman Old Style" w:hAnsi="Bookman Old Style" w:cs="Times New Roman"/>
        </w:rPr>
        <w:t>С планируемым вводом новых мощно</w:t>
      </w:r>
      <w:r w:rsidR="003800EF" w:rsidRPr="009C2003">
        <w:rPr>
          <w:rFonts w:ascii="Bookman Old Style" w:hAnsi="Bookman Old Style" w:cs="Times New Roman"/>
        </w:rPr>
        <w:t>стей</w:t>
      </w:r>
      <w:r w:rsidRPr="009C2003">
        <w:rPr>
          <w:rFonts w:ascii="Bookman Old Style" w:hAnsi="Bookman Old Style" w:cs="Times New Roman"/>
        </w:rPr>
        <w:t xml:space="preserve"> у основного Заказчика ПАО «Газпром» АО «Уфа-АвиаГаз» планирует принимать а</w:t>
      </w:r>
      <w:r w:rsidRPr="009C2003">
        <w:rPr>
          <w:rFonts w:ascii="Bookman Old Style" w:hAnsi="Bookman Old Style" w:cs="Times New Roman"/>
        </w:rPr>
        <w:t>к</w:t>
      </w:r>
      <w:r w:rsidRPr="009C2003">
        <w:rPr>
          <w:rFonts w:ascii="Bookman Old Style" w:hAnsi="Bookman Old Style" w:cs="Times New Roman"/>
        </w:rPr>
        <w:t>тивное участие в тендерах в качестве по</w:t>
      </w:r>
      <w:r w:rsidRPr="009C2003">
        <w:rPr>
          <w:rFonts w:ascii="Bookman Old Style" w:hAnsi="Bookman Old Style" w:cs="Times New Roman"/>
        </w:rPr>
        <w:t>д</w:t>
      </w:r>
      <w:r w:rsidRPr="009C2003">
        <w:rPr>
          <w:rFonts w:ascii="Bookman Old Style" w:hAnsi="Bookman Old Style" w:cs="Times New Roman"/>
        </w:rPr>
        <w:t>рядной  организации по выполнению работ по поставке оборудования, а также выпо</w:t>
      </w:r>
      <w:r w:rsidRPr="009C2003">
        <w:rPr>
          <w:rFonts w:ascii="Bookman Old Style" w:hAnsi="Bookman Old Style" w:cs="Times New Roman"/>
        </w:rPr>
        <w:t>л</w:t>
      </w:r>
      <w:r w:rsidRPr="009C2003">
        <w:rPr>
          <w:rFonts w:ascii="Bookman Old Style" w:hAnsi="Bookman Old Style" w:cs="Times New Roman"/>
        </w:rPr>
        <w:lastRenderedPageBreak/>
        <w:t>нения работ по его монтажу и вводу в эк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плуатацию.</w:t>
      </w:r>
    </w:p>
    <w:p w:rsidR="0016553A" w:rsidRPr="00036150" w:rsidRDefault="003800EF" w:rsidP="003800EF">
      <w:pPr>
        <w:jc w:val="both"/>
        <w:rPr>
          <w:rFonts w:ascii="Bookman Old Style" w:hAnsi="Bookman Old Style" w:cs="Times New Roman"/>
          <w:sz w:val="24"/>
          <w:szCs w:val="24"/>
        </w:rPr>
      </w:pPr>
      <w:r w:rsidRPr="00036150">
        <w:rPr>
          <w:rFonts w:ascii="Bookman Old Style" w:hAnsi="Bookman Old Style" w:cs="Times New Roman"/>
          <w:sz w:val="24"/>
          <w:szCs w:val="24"/>
        </w:rPr>
        <w:t>АО «Уфа-АвиаГаз планирует выполн</w:t>
      </w:r>
      <w:r w:rsidRPr="00036150">
        <w:rPr>
          <w:rFonts w:ascii="Bookman Old Style" w:hAnsi="Bookman Old Style" w:cs="Times New Roman"/>
          <w:sz w:val="24"/>
          <w:szCs w:val="24"/>
        </w:rPr>
        <w:t>е</w:t>
      </w:r>
      <w:r w:rsidRPr="00036150">
        <w:rPr>
          <w:rFonts w:ascii="Bookman Old Style" w:hAnsi="Bookman Old Style" w:cs="Times New Roman"/>
          <w:sz w:val="24"/>
          <w:szCs w:val="24"/>
        </w:rPr>
        <w:t>ние следующих видов работ:</w:t>
      </w:r>
    </w:p>
    <w:p w:rsidR="00E46F1D" w:rsidRPr="00E46F1D" w:rsidRDefault="00E46F1D" w:rsidP="00E46F1D">
      <w:pPr>
        <w:pStyle w:val="ac"/>
        <w:numPr>
          <w:ilvl w:val="0"/>
          <w:numId w:val="36"/>
        </w:numPr>
        <w:rPr>
          <w:rFonts w:ascii="Bookman Old Style" w:hAnsi="Bookman Old Style" w:cs="Times New Roman"/>
        </w:rPr>
      </w:pPr>
      <w:r w:rsidRPr="00E46F1D">
        <w:rPr>
          <w:rFonts w:ascii="Bookman Old Style" w:hAnsi="Bookman Old Style" w:cs="Times New Roman"/>
        </w:rPr>
        <w:t>шефмонтажу двигателей АЛ-31СТН в состав ГПА-16АЛ-01 КС «Юбилейная» ООО «Газпром трансгаз Ухта».</w:t>
      </w:r>
    </w:p>
    <w:p w:rsidR="0016553A" w:rsidRPr="009C2003" w:rsidRDefault="0016553A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по монтажу линии пускового нас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са в системах маслообеспечения двигателей</w:t>
      </w:r>
      <w:r w:rsidR="003800EF" w:rsidRPr="009C2003">
        <w:rPr>
          <w:rFonts w:ascii="Bookman Old Style" w:hAnsi="Bookman Old Style" w:cs="Times New Roman"/>
        </w:rPr>
        <w:t xml:space="preserve"> АЛ-31СТН на ГПА-16АЛ-02 </w:t>
      </w:r>
      <w:r w:rsidRPr="009C2003">
        <w:rPr>
          <w:rFonts w:ascii="Bookman Old Style" w:hAnsi="Bookman Old Style" w:cs="Times New Roman"/>
        </w:rPr>
        <w:t>КС «Волховская» ООО «Газпром трансгаз Санкт-Петербург».</w:t>
      </w:r>
    </w:p>
    <w:p w:rsidR="0016553A" w:rsidRPr="009C2003" w:rsidRDefault="00A44B16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восстановлению газоперекачив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ющих агрегатов ГПА-16Р-01 «Уфа» в составе стройки «Реко</w:t>
      </w:r>
      <w:r w:rsidRPr="009C2003">
        <w:rPr>
          <w:rFonts w:ascii="Bookman Old Style" w:hAnsi="Bookman Old Style" w:cs="Times New Roman"/>
        </w:rPr>
        <w:t>н</w:t>
      </w:r>
      <w:r w:rsidRPr="009C2003">
        <w:rPr>
          <w:rFonts w:ascii="Bookman Old Style" w:hAnsi="Bookman Old Style" w:cs="Times New Roman"/>
        </w:rPr>
        <w:t>струкция КС «Поляна» газопров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дов Уренгой – Петровск, Уренгой – Новопсков с заменой ГПА» и «Реконструкция КС «Шаран» г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зопроводов газопроводов Уренгой – Петровск, Уренгой – Новопсков с заменой ГПА».</w:t>
      </w:r>
    </w:p>
    <w:p w:rsidR="00A44B16" w:rsidRPr="009C2003" w:rsidRDefault="00A44B16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продолжает начатое в 2015 году, выполнение капитальных ремо</w:t>
      </w:r>
      <w:r w:rsidRPr="009C2003">
        <w:rPr>
          <w:rFonts w:ascii="Bookman Old Style" w:hAnsi="Bookman Old Style" w:cs="Times New Roman"/>
        </w:rPr>
        <w:t>н</w:t>
      </w:r>
      <w:r w:rsidRPr="009C2003">
        <w:rPr>
          <w:rFonts w:ascii="Bookman Old Style" w:hAnsi="Bookman Old Style" w:cs="Times New Roman"/>
        </w:rPr>
        <w:t>тов двигателей АИ-20 на террит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рии Российской Федерации. З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планировано выполнение кап</w:t>
      </w:r>
      <w:r w:rsidRPr="009C2003">
        <w:rPr>
          <w:rFonts w:ascii="Bookman Old Style" w:hAnsi="Bookman Old Style" w:cs="Times New Roman"/>
        </w:rPr>
        <w:t>и</w:t>
      </w:r>
      <w:r w:rsidRPr="009C2003">
        <w:rPr>
          <w:rFonts w:ascii="Bookman Old Style" w:hAnsi="Bookman Old Style" w:cs="Times New Roman"/>
        </w:rPr>
        <w:t>тального ремонта двигателей</w:t>
      </w:r>
      <w:r w:rsidR="00E46F1D">
        <w:rPr>
          <w:rFonts w:ascii="Bookman Old Style" w:hAnsi="Bookman Old Style" w:cs="Times New Roman"/>
        </w:rPr>
        <w:t xml:space="preserve"> 2-х</w:t>
      </w:r>
      <w:r w:rsidRPr="009C2003">
        <w:rPr>
          <w:rFonts w:ascii="Bookman Old Style" w:hAnsi="Bookman Old Style" w:cs="Times New Roman"/>
        </w:rPr>
        <w:t xml:space="preserve"> АИ-20 для </w:t>
      </w:r>
      <w:r w:rsidR="00E46F1D">
        <w:rPr>
          <w:rFonts w:ascii="Bookman Old Style" w:hAnsi="Bookman Old Style" w:cs="Times New Roman"/>
        </w:rPr>
        <w:t>для ООО «Газпром трансгаз Югорск»</w:t>
      </w:r>
      <w:r w:rsidRPr="009C2003">
        <w:rPr>
          <w:rFonts w:ascii="Bookman Old Style" w:hAnsi="Bookman Old Style" w:cs="Times New Roman"/>
        </w:rPr>
        <w:t>.</w:t>
      </w:r>
    </w:p>
    <w:p w:rsidR="00A44B16" w:rsidRPr="009C2003" w:rsidRDefault="00A44B16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 xml:space="preserve">продолжает </w:t>
      </w:r>
      <w:r w:rsidR="00DE4C82" w:rsidRPr="009C2003">
        <w:rPr>
          <w:rFonts w:ascii="Bookman Old Style" w:hAnsi="Bookman Old Style" w:cs="Times New Roman"/>
        </w:rPr>
        <w:t>капитальные</w:t>
      </w:r>
      <w:r w:rsidRPr="009C2003">
        <w:rPr>
          <w:rFonts w:ascii="Bookman Old Style" w:hAnsi="Bookman Old Style" w:cs="Times New Roman"/>
        </w:rPr>
        <w:t xml:space="preserve"> ремон</w:t>
      </w:r>
      <w:r w:rsidR="00DE4C82" w:rsidRPr="009C2003">
        <w:rPr>
          <w:rFonts w:ascii="Bookman Old Style" w:hAnsi="Bookman Old Style" w:cs="Times New Roman"/>
        </w:rPr>
        <w:t>ты</w:t>
      </w:r>
      <w:r w:rsidRPr="009C2003">
        <w:rPr>
          <w:rFonts w:ascii="Bookman Old Style" w:hAnsi="Bookman Old Style" w:cs="Times New Roman"/>
        </w:rPr>
        <w:t xml:space="preserve"> ПАЭС-2500 с заменой двигателей АИ-20 для ООО «Газпром тран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газ Югорск».</w:t>
      </w:r>
    </w:p>
    <w:p w:rsidR="00A44B16" w:rsidRPr="009C2003" w:rsidRDefault="00A44B16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проектирова</w:t>
      </w:r>
      <w:r w:rsidR="00DE4C82" w:rsidRPr="009C2003">
        <w:rPr>
          <w:rFonts w:ascii="Bookman Old Style" w:hAnsi="Bookman Old Style" w:cs="Times New Roman"/>
        </w:rPr>
        <w:t>ние</w:t>
      </w:r>
      <w:r w:rsidRPr="009C2003">
        <w:rPr>
          <w:rFonts w:ascii="Bookman Old Style" w:hAnsi="Bookman Old Style" w:cs="Times New Roman"/>
        </w:rPr>
        <w:t xml:space="preserve"> </w:t>
      </w:r>
      <w:r w:rsidR="00DE4C82" w:rsidRPr="009C2003">
        <w:rPr>
          <w:rFonts w:ascii="Bookman Old Style" w:hAnsi="Bookman Old Style" w:cs="Times New Roman"/>
        </w:rPr>
        <w:t>и доработку</w:t>
      </w:r>
      <w:r w:rsidRPr="009C2003">
        <w:rPr>
          <w:rFonts w:ascii="Bookman Old Style" w:hAnsi="Bookman Old Style" w:cs="Times New Roman"/>
        </w:rPr>
        <w:t xml:space="preserve"> ГТЭ-18 в испытательный стенд, позв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ляющий проводить приемо-сдаточные испытания двигателя АЛ-31СТ.</w:t>
      </w:r>
    </w:p>
    <w:p w:rsidR="00A44B16" w:rsidRPr="009C2003" w:rsidRDefault="004565C2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выполнение капитальных ремо</w:t>
      </w:r>
      <w:r w:rsidRPr="009C2003">
        <w:rPr>
          <w:rFonts w:ascii="Bookman Old Style" w:hAnsi="Bookman Old Style" w:cs="Times New Roman"/>
        </w:rPr>
        <w:t>н</w:t>
      </w:r>
      <w:r w:rsidRPr="009C2003">
        <w:rPr>
          <w:rFonts w:ascii="Bookman Old Style" w:hAnsi="Bookman Old Style" w:cs="Times New Roman"/>
        </w:rPr>
        <w:t xml:space="preserve">тов и </w:t>
      </w:r>
      <w:r w:rsidR="00845B13">
        <w:rPr>
          <w:rFonts w:ascii="Bookman Old Style" w:hAnsi="Bookman Old Style" w:cs="Times New Roman"/>
        </w:rPr>
        <w:t>укрытий и оборудования</w:t>
      </w:r>
      <w:r w:rsidRPr="009C2003">
        <w:rPr>
          <w:rFonts w:ascii="Bookman Old Style" w:hAnsi="Bookman Old Style" w:cs="Times New Roman"/>
        </w:rPr>
        <w:t xml:space="preserve"> ГПА-Ц-16 на КС «Новоивдел</w:t>
      </w:r>
      <w:r w:rsidRPr="009C2003">
        <w:rPr>
          <w:rFonts w:ascii="Bookman Old Style" w:hAnsi="Bookman Old Style" w:cs="Times New Roman"/>
        </w:rPr>
        <w:t>ь</w:t>
      </w:r>
      <w:r w:rsidRPr="009C2003">
        <w:rPr>
          <w:rFonts w:ascii="Bookman Old Style" w:hAnsi="Bookman Old Style" w:cs="Times New Roman"/>
        </w:rPr>
        <w:t>ская» ООО «Газпром трансгаз Югорск». Ведется проработка во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можности продолжения работ по данному направлению.</w:t>
      </w:r>
    </w:p>
    <w:p w:rsidR="004565C2" w:rsidRPr="009C2003" w:rsidRDefault="004565C2" w:rsidP="0016553A">
      <w:pPr>
        <w:pStyle w:val="ac"/>
        <w:numPr>
          <w:ilvl w:val="0"/>
          <w:numId w:val="36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lastRenderedPageBreak/>
        <w:t>в рамках расширения сотруднич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ства с ООО «Газпром газомото</w:t>
      </w:r>
      <w:r w:rsidRPr="009C2003">
        <w:rPr>
          <w:rFonts w:ascii="Bookman Old Style" w:hAnsi="Bookman Old Style" w:cs="Times New Roman"/>
        </w:rPr>
        <w:t>р</w:t>
      </w:r>
      <w:r w:rsidRPr="009C2003">
        <w:rPr>
          <w:rFonts w:ascii="Bookman Old Style" w:hAnsi="Bookman Old Style" w:cs="Times New Roman"/>
        </w:rPr>
        <w:t>ное топливо» АО «Уфа-АвиаГаз» в качестве подрядной организации завер</w:t>
      </w:r>
      <w:r w:rsidR="00845B13">
        <w:rPr>
          <w:rFonts w:ascii="Bookman Old Style" w:hAnsi="Bookman Old Style" w:cs="Times New Roman"/>
        </w:rPr>
        <w:t>шает</w:t>
      </w:r>
      <w:r w:rsidRPr="009C2003">
        <w:rPr>
          <w:rFonts w:ascii="Bookman Old Style" w:hAnsi="Bookman Old Style" w:cs="Times New Roman"/>
        </w:rPr>
        <w:t xml:space="preserve"> работ</w:t>
      </w:r>
      <w:r w:rsidR="00845B13">
        <w:rPr>
          <w:rFonts w:ascii="Bookman Old Style" w:hAnsi="Bookman Old Style" w:cs="Times New Roman"/>
        </w:rPr>
        <w:t>ы</w:t>
      </w:r>
      <w:r w:rsidRPr="009C2003">
        <w:rPr>
          <w:rFonts w:ascii="Bookman Old Style" w:hAnsi="Bookman Old Style" w:cs="Times New Roman"/>
        </w:rPr>
        <w:t xml:space="preserve"> по строител</w:t>
      </w:r>
      <w:r w:rsidRPr="009C2003">
        <w:rPr>
          <w:rFonts w:ascii="Bookman Old Style" w:hAnsi="Bookman Old Style" w:cs="Times New Roman"/>
        </w:rPr>
        <w:t>ь</w:t>
      </w:r>
      <w:r w:rsidRPr="009C2003">
        <w:rPr>
          <w:rFonts w:ascii="Bookman Old Style" w:hAnsi="Bookman Old Style" w:cs="Times New Roman"/>
        </w:rPr>
        <w:t>ству АГНКС-4, г. Уфа, а также пл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нирует приступить к выполнению строительства АГНКС-5, г. Сибай.</w:t>
      </w:r>
    </w:p>
    <w:p w:rsidR="004565C2" w:rsidRPr="009C2003" w:rsidRDefault="004565C2" w:rsidP="004565C2">
      <w:pPr>
        <w:jc w:val="both"/>
        <w:rPr>
          <w:rFonts w:ascii="Bookman Old Style" w:hAnsi="Bookman Old Style" w:cs="Times New Roman"/>
        </w:rPr>
      </w:pPr>
    </w:p>
    <w:p w:rsidR="004565C2" w:rsidRPr="00036150" w:rsidRDefault="004565C2" w:rsidP="003800EF">
      <w:pPr>
        <w:jc w:val="both"/>
        <w:rPr>
          <w:rFonts w:ascii="Bookman Old Style" w:hAnsi="Bookman Old Style" w:cs="Times New Roman"/>
          <w:sz w:val="24"/>
          <w:szCs w:val="24"/>
        </w:rPr>
      </w:pPr>
      <w:r w:rsidRPr="00036150">
        <w:rPr>
          <w:rFonts w:ascii="Bookman Old Style" w:hAnsi="Bookman Old Style" w:cs="Times New Roman"/>
          <w:sz w:val="24"/>
          <w:szCs w:val="24"/>
        </w:rPr>
        <w:t>С внедрением и использованием новых технологий:</w:t>
      </w:r>
    </w:p>
    <w:p w:rsidR="004565C2" w:rsidRPr="009C2003" w:rsidRDefault="004565C2" w:rsidP="004565C2">
      <w:pPr>
        <w:pStyle w:val="ac"/>
        <w:numPr>
          <w:ilvl w:val="0"/>
          <w:numId w:val="37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продолжает действовать Пр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грамма модернизации и повыш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ния экологичности двигателя АЛ-31СТ на 2015-2017гг., основными задачами которой являются: пр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ведение эквивалентно-циклических испытаний РЛ ТВД и опоры ТВД, внедрение управля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мого направляющего аппарата КВД, доработка камеры сгорания двигателя с применением горелок с проницаемым элементом и и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пользованием синтезгаза. Заве</w:t>
      </w:r>
      <w:r w:rsidRPr="009C2003">
        <w:rPr>
          <w:rFonts w:ascii="Bookman Old Style" w:hAnsi="Bookman Old Style" w:cs="Times New Roman"/>
        </w:rPr>
        <w:t>р</w:t>
      </w:r>
      <w:r w:rsidRPr="009C2003">
        <w:rPr>
          <w:rFonts w:ascii="Bookman Old Style" w:hAnsi="Bookman Old Style" w:cs="Times New Roman"/>
        </w:rPr>
        <w:t xml:space="preserve">шение запланированных работ позволит подтвердить </w:t>
      </w:r>
      <w:r w:rsidR="00EA1891" w:rsidRPr="009C2003">
        <w:rPr>
          <w:rFonts w:ascii="Bookman Old Style" w:hAnsi="Bookman Old Style" w:cs="Times New Roman"/>
        </w:rPr>
        <w:t>эффекти</w:t>
      </w:r>
      <w:r w:rsidR="00EA1891" w:rsidRPr="009C2003">
        <w:rPr>
          <w:rFonts w:ascii="Bookman Old Style" w:hAnsi="Bookman Old Style" w:cs="Times New Roman"/>
        </w:rPr>
        <w:t>в</w:t>
      </w:r>
      <w:r w:rsidR="00EA1891" w:rsidRPr="009C2003">
        <w:rPr>
          <w:rFonts w:ascii="Bookman Old Style" w:hAnsi="Bookman Old Style" w:cs="Times New Roman"/>
        </w:rPr>
        <w:t>ность предложенных конструкто</w:t>
      </w:r>
      <w:r w:rsidR="00EA1891" w:rsidRPr="009C2003">
        <w:rPr>
          <w:rFonts w:ascii="Bookman Old Style" w:hAnsi="Bookman Old Style" w:cs="Times New Roman"/>
        </w:rPr>
        <w:t>р</w:t>
      </w:r>
      <w:r w:rsidR="00EA1891" w:rsidRPr="009C2003">
        <w:rPr>
          <w:rFonts w:ascii="Bookman Old Style" w:hAnsi="Bookman Old Style" w:cs="Times New Roman"/>
        </w:rPr>
        <w:t xml:space="preserve">ских и технологических решений. Перспективой данных работ на </w:t>
      </w:r>
      <w:r w:rsidR="00E46F1D" w:rsidRPr="009C2003">
        <w:rPr>
          <w:rFonts w:ascii="Bookman Old Style" w:hAnsi="Bookman Old Style" w:cs="Times New Roman"/>
        </w:rPr>
        <w:t>ближайшие</w:t>
      </w:r>
      <w:r w:rsidR="00EA1891" w:rsidRPr="009C2003">
        <w:rPr>
          <w:rFonts w:ascii="Bookman Old Style" w:hAnsi="Bookman Old Style" w:cs="Times New Roman"/>
        </w:rPr>
        <w:t xml:space="preserve"> 10 лет является п</w:t>
      </w:r>
      <w:r w:rsidR="00EA1891" w:rsidRPr="009C2003">
        <w:rPr>
          <w:rFonts w:ascii="Bookman Old Style" w:hAnsi="Bookman Old Style" w:cs="Times New Roman"/>
        </w:rPr>
        <w:t>о</w:t>
      </w:r>
      <w:r w:rsidR="00EA1891" w:rsidRPr="009C2003">
        <w:rPr>
          <w:rFonts w:ascii="Bookman Old Style" w:hAnsi="Bookman Old Style" w:cs="Times New Roman"/>
        </w:rPr>
        <w:t>ставка не менее 104-х двигателей АЛ-31СТ</w:t>
      </w:r>
      <w:r w:rsidR="005D2BB8">
        <w:rPr>
          <w:rFonts w:ascii="Bookman Old Style" w:hAnsi="Bookman Old Style" w:cs="Times New Roman"/>
        </w:rPr>
        <w:t xml:space="preserve"> с КМЧ</w:t>
      </w:r>
      <w:r w:rsidR="00EA1891" w:rsidRPr="009C2003">
        <w:rPr>
          <w:rFonts w:ascii="Bookman Old Style" w:hAnsi="Bookman Old Style" w:cs="Times New Roman"/>
        </w:rPr>
        <w:t xml:space="preserve"> в состав ГПА ра</w:t>
      </w:r>
      <w:r w:rsidR="00EA1891" w:rsidRPr="009C2003">
        <w:rPr>
          <w:rFonts w:ascii="Bookman Old Style" w:hAnsi="Bookman Old Style" w:cs="Times New Roman"/>
        </w:rPr>
        <w:t>з</w:t>
      </w:r>
      <w:r w:rsidR="00EA1891" w:rsidRPr="009C2003">
        <w:rPr>
          <w:rFonts w:ascii="Bookman Old Style" w:hAnsi="Bookman Old Style" w:cs="Times New Roman"/>
        </w:rPr>
        <w:t>личных производителей.</w:t>
      </w:r>
    </w:p>
    <w:p w:rsidR="00EA1891" w:rsidRPr="009C2003" w:rsidRDefault="00EA1891" w:rsidP="004565C2">
      <w:pPr>
        <w:pStyle w:val="ac"/>
        <w:numPr>
          <w:ilvl w:val="0"/>
          <w:numId w:val="37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Для обеспечения надежности р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боты двигателя АЛ-31СТН в сост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ве ГПА различных производит</w:t>
      </w:r>
      <w:r w:rsidRPr="009C2003">
        <w:rPr>
          <w:rFonts w:ascii="Bookman Old Style" w:hAnsi="Bookman Old Style" w:cs="Times New Roman"/>
        </w:rPr>
        <w:t>е</w:t>
      </w:r>
      <w:r w:rsidRPr="009C2003">
        <w:rPr>
          <w:rFonts w:ascii="Bookman Old Style" w:hAnsi="Bookman Old Style" w:cs="Times New Roman"/>
        </w:rPr>
        <w:t>лей инициировано оформление технических условий на поставку ГТД в составе ГТУ-16</w:t>
      </w:r>
      <w:r w:rsidR="00E46F1D">
        <w:rPr>
          <w:rFonts w:ascii="Bookman Old Style" w:hAnsi="Bookman Old Style" w:cs="Times New Roman"/>
        </w:rPr>
        <w:t xml:space="preserve"> «</w:t>
      </w:r>
      <w:r w:rsidRPr="009C2003">
        <w:rPr>
          <w:rFonts w:ascii="Bookman Old Style" w:hAnsi="Bookman Old Style" w:cs="Times New Roman"/>
        </w:rPr>
        <w:t>Уфа</w:t>
      </w:r>
      <w:r w:rsidR="00E46F1D">
        <w:rPr>
          <w:rFonts w:ascii="Bookman Old Style" w:hAnsi="Bookman Old Style" w:cs="Times New Roman"/>
        </w:rPr>
        <w:t>»</w:t>
      </w:r>
      <w:r w:rsidRPr="009C2003">
        <w:rPr>
          <w:rFonts w:ascii="Bookman Old Style" w:hAnsi="Bookman Old Style" w:cs="Times New Roman"/>
        </w:rPr>
        <w:t xml:space="preserve">, </w:t>
      </w:r>
      <w:r w:rsidR="00E46F1D">
        <w:rPr>
          <w:rFonts w:ascii="Bookman Old Style" w:hAnsi="Bookman Old Style" w:cs="Times New Roman"/>
        </w:rPr>
        <w:t>кот</w:t>
      </w:r>
      <w:r w:rsidR="00E46F1D">
        <w:rPr>
          <w:rFonts w:ascii="Bookman Old Style" w:hAnsi="Bookman Old Style" w:cs="Times New Roman"/>
        </w:rPr>
        <w:t>о</w:t>
      </w:r>
      <w:r w:rsidR="00E46F1D">
        <w:rPr>
          <w:rFonts w:ascii="Bookman Old Style" w:hAnsi="Bookman Old Style" w:cs="Times New Roman"/>
        </w:rPr>
        <w:t>рое</w:t>
      </w:r>
      <w:r w:rsidRPr="009C2003">
        <w:rPr>
          <w:rFonts w:ascii="Bookman Old Style" w:hAnsi="Bookman Old Style" w:cs="Times New Roman"/>
        </w:rPr>
        <w:t xml:space="preserve"> в</w:t>
      </w:r>
      <w:r w:rsidR="00E46F1D">
        <w:rPr>
          <w:rFonts w:ascii="Bookman Old Style" w:hAnsi="Bookman Old Style" w:cs="Times New Roman"/>
        </w:rPr>
        <w:t>ключает</w:t>
      </w:r>
      <w:r w:rsidRPr="009C2003">
        <w:rPr>
          <w:rFonts w:ascii="Bookman Old Style" w:hAnsi="Bookman Old Style" w:cs="Times New Roman"/>
        </w:rPr>
        <w:t xml:space="preserve"> оборудование вхо</w:t>
      </w:r>
      <w:r w:rsidRPr="009C2003">
        <w:rPr>
          <w:rFonts w:ascii="Bookman Old Style" w:hAnsi="Bookman Old Style" w:cs="Times New Roman"/>
        </w:rPr>
        <w:t>д</w:t>
      </w:r>
      <w:r w:rsidRPr="009C2003">
        <w:rPr>
          <w:rFonts w:ascii="Bookman Old Style" w:hAnsi="Bookman Old Style" w:cs="Times New Roman"/>
        </w:rPr>
        <w:t>ного и выходного трактов, масл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системы, дополнительной фил</w:t>
      </w:r>
      <w:r w:rsidRPr="009C2003">
        <w:rPr>
          <w:rFonts w:ascii="Bookman Old Style" w:hAnsi="Bookman Old Style" w:cs="Times New Roman"/>
        </w:rPr>
        <w:t>ь</w:t>
      </w:r>
      <w:r w:rsidRPr="009C2003">
        <w:rPr>
          <w:rFonts w:ascii="Bookman Old Style" w:hAnsi="Bookman Old Style" w:cs="Times New Roman"/>
        </w:rPr>
        <w:t>трации топливного газа, тран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мис</w:t>
      </w:r>
      <w:r w:rsidR="00845B13">
        <w:rPr>
          <w:rFonts w:ascii="Bookman Old Style" w:hAnsi="Bookman Old Style" w:cs="Times New Roman"/>
        </w:rPr>
        <w:t>сии, электрокоммуникаций</w:t>
      </w:r>
      <w:r w:rsidRPr="009C2003">
        <w:rPr>
          <w:rFonts w:ascii="Bookman Old Style" w:hAnsi="Bookman Old Style" w:cs="Times New Roman"/>
        </w:rPr>
        <w:t xml:space="preserve">, КИП, а также ЗИП и </w:t>
      </w:r>
      <w:r w:rsidR="00845B13">
        <w:rPr>
          <w:rFonts w:ascii="Bookman Old Style" w:hAnsi="Bookman Old Style" w:cs="Times New Roman"/>
        </w:rPr>
        <w:t>эксплуатац</w:t>
      </w:r>
      <w:r w:rsidR="00845B13">
        <w:rPr>
          <w:rFonts w:ascii="Bookman Old Style" w:hAnsi="Bookman Old Style" w:cs="Times New Roman"/>
        </w:rPr>
        <w:t>и</w:t>
      </w:r>
      <w:r w:rsidR="00845B13">
        <w:rPr>
          <w:rFonts w:ascii="Bookman Old Style" w:hAnsi="Bookman Old Style" w:cs="Times New Roman"/>
        </w:rPr>
        <w:t>онную</w:t>
      </w:r>
      <w:r w:rsidR="00845B13" w:rsidRPr="009C2003">
        <w:rPr>
          <w:rFonts w:ascii="Bookman Old Style" w:hAnsi="Bookman Old Style" w:cs="Times New Roman"/>
        </w:rPr>
        <w:t xml:space="preserve"> </w:t>
      </w:r>
      <w:r w:rsidRPr="009C2003">
        <w:rPr>
          <w:rFonts w:ascii="Bookman Old Style" w:hAnsi="Bookman Old Style" w:cs="Times New Roman"/>
        </w:rPr>
        <w:t>документац</w:t>
      </w:r>
      <w:r w:rsidR="00845B13">
        <w:rPr>
          <w:rFonts w:ascii="Bookman Old Style" w:hAnsi="Bookman Old Style" w:cs="Times New Roman"/>
        </w:rPr>
        <w:t>ию</w:t>
      </w:r>
      <w:r w:rsidRPr="009C2003">
        <w:rPr>
          <w:rFonts w:ascii="Bookman Old Style" w:hAnsi="Bookman Old Style" w:cs="Times New Roman"/>
        </w:rPr>
        <w:t>.</w:t>
      </w:r>
    </w:p>
    <w:p w:rsidR="00EA1891" w:rsidRPr="009C2003" w:rsidRDefault="00EA1891" w:rsidP="00EA1891">
      <w:pPr>
        <w:jc w:val="both"/>
        <w:rPr>
          <w:rFonts w:ascii="Bookman Old Style" w:hAnsi="Bookman Old Style" w:cs="Times New Roman"/>
        </w:rPr>
      </w:pPr>
    </w:p>
    <w:p w:rsidR="00EA1891" w:rsidRPr="00036150" w:rsidRDefault="00EA1891" w:rsidP="003800EF">
      <w:pPr>
        <w:jc w:val="both"/>
        <w:rPr>
          <w:rFonts w:ascii="Bookman Old Style" w:hAnsi="Bookman Old Style" w:cs="Times New Roman"/>
          <w:sz w:val="24"/>
          <w:szCs w:val="24"/>
        </w:rPr>
      </w:pPr>
      <w:r w:rsidRPr="00036150">
        <w:rPr>
          <w:rFonts w:ascii="Bookman Old Style" w:hAnsi="Bookman Old Style" w:cs="Times New Roman"/>
          <w:sz w:val="24"/>
          <w:szCs w:val="24"/>
        </w:rPr>
        <w:lastRenderedPageBreak/>
        <w:t>С планируемой реорганизацией пре</w:t>
      </w:r>
      <w:r w:rsidRPr="00036150">
        <w:rPr>
          <w:rFonts w:ascii="Bookman Old Style" w:hAnsi="Bookman Old Style" w:cs="Times New Roman"/>
          <w:sz w:val="24"/>
          <w:szCs w:val="24"/>
        </w:rPr>
        <w:t>д</w:t>
      </w:r>
      <w:r w:rsidRPr="00036150">
        <w:rPr>
          <w:rFonts w:ascii="Bookman Old Style" w:hAnsi="Bookman Old Style" w:cs="Times New Roman"/>
          <w:sz w:val="24"/>
          <w:szCs w:val="24"/>
        </w:rPr>
        <w:t>приятия:</w:t>
      </w:r>
    </w:p>
    <w:p w:rsidR="00BC2655" w:rsidRPr="00BC2655" w:rsidRDefault="00EA1891" w:rsidP="00BC2655">
      <w:pPr>
        <w:pStyle w:val="ac"/>
        <w:numPr>
          <w:ilvl w:val="0"/>
          <w:numId w:val="38"/>
        </w:numPr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</w:rPr>
        <w:t>на базе АО «Уфа-АвиаГаз»  пл</w:t>
      </w:r>
      <w:r w:rsidRPr="009C2003">
        <w:rPr>
          <w:rFonts w:ascii="Bookman Old Style" w:hAnsi="Bookman Old Style" w:cs="Times New Roman"/>
        </w:rPr>
        <w:t>а</w:t>
      </w:r>
      <w:r w:rsidRPr="009C2003">
        <w:rPr>
          <w:rFonts w:ascii="Bookman Old Style" w:hAnsi="Bookman Old Style" w:cs="Times New Roman"/>
        </w:rPr>
        <w:t>нируется продолжение работ по созданию предприятия с участием ПАО «Газпром» и ПАО «УМПО» по сборке, ремонту, испытанию, монтажу, пуско-наладке и серви</w:t>
      </w:r>
      <w:r w:rsidRPr="009C2003">
        <w:rPr>
          <w:rFonts w:ascii="Bookman Old Style" w:hAnsi="Bookman Old Style" w:cs="Times New Roman"/>
        </w:rPr>
        <w:t>с</w:t>
      </w:r>
      <w:r w:rsidRPr="009C2003">
        <w:rPr>
          <w:rFonts w:ascii="Bookman Old Style" w:hAnsi="Bookman Old Style" w:cs="Times New Roman"/>
        </w:rPr>
        <w:t>ному обслуживанию двигателей АЛ-31СТ: выделение на террит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рии ПАО «УМПО» участка по ра</w:t>
      </w:r>
      <w:r w:rsidRPr="009C2003">
        <w:rPr>
          <w:rFonts w:ascii="Bookman Old Style" w:hAnsi="Bookman Old Style" w:cs="Times New Roman"/>
        </w:rPr>
        <w:t>з</w:t>
      </w:r>
      <w:r w:rsidRPr="009C2003">
        <w:rPr>
          <w:rFonts w:ascii="Bookman Old Style" w:hAnsi="Bookman Old Style" w:cs="Times New Roman"/>
        </w:rPr>
        <w:t>борке и сборке двигателей АЛ-31СТ, с дальнейшим переносом производственной модели на с</w:t>
      </w:r>
      <w:r w:rsidRPr="009C2003">
        <w:rPr>
          <w:rFonts w:ascii="Bookman Old Style" w:hAnsi="Bookman Old Style" w:cs="Times New Roman"/>
        </w:rPr>
        <w:t>о</w:t>
      </w:r>
      <w:r w:rsidRPr="009C2003">
        <w:rPr>
          <w:rFonts w:ascii="Bookman Old Style" w:hAnsi="Bookman Old Style" w:cs="Times New Roman"/>
        </w:rPr>
        <w:t>здаваемое предприятие.</w:t>
      </w:r>
    </w:p>
    <w:p w:rsidR="0016553A" w:rsidRDefault="0016553A" w:rsidP="00FE2D30">
      <w:pPr>
        <w:spacing w:after="0"/>
        <w:jc w:val="both"/>
        <w:rPr>
          <w:rFonts w:ascii="Century Gothic" w:hAnsi="Century Gothic" w:cs="Times New Roman"/>
        </w:rPr>
      </w:pPr>
    </w:p>
    <w:p w:rsidR="00BC2655" w:rsidRDefault="00BC2655" w:rsidP="00BC2655">
      <w:pPr>
        <w:spacing w:after="0" w:line="240" w:lineRule="auto"/>
        <w:contextualSpacing/>
        <w:rPr>
          <w:rStyle w:val="2214"/>
          <w:rFonts w:ascii="Bookman Old Style" w:hAnsi="Bookman Old Style"/>
          <w:b w:val="0"/>
          <w:sz w:val="24"/>
          <w:szCs w:val="24"/>
          <w:u w:val="none"/>
        </w:rPr>
      </w:pPr>
      <w:r>
        <w:rPr>
          <w:rFonts w:ascii="Times New Roman" w:hAnsi="Times New Roman"/>
          <w:sz w:val="28"/>
          <w:szCs w:val="28"/>
        </w:rPr>
        <w:t>В рамках проекта «Развитие энерг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машиностроения Республики Башко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тостан на основе газотурбинных эле</w:t>
      </w:r>
      <w:r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>тростанций с приводом АЛ-31СТЭ».</w:t>
      </w:r>
    </w:p>
    <w:p w:rsidR="00BC2655" w:rsidRDefault="00BC2655" w:rsidP="00BC2655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8F58F6">
        <w:rPr>
          <w:rFonts w:ascii="Times New Roman" w:hAnsi="Times New Roman"/>
          <w:sz w:val="28"/>
          <w:szCs w:val="28"/>
        </w:rPr>
        <w:t>ПАО «УМПО» и АО «Уфа-АвиаГаз»</w:t>
      </w:r>
      <w:r>
        <w:rPr>
          <w:rFonts w:ascii="Times New Roman" w:hAnsi="Times New Roman"/>
          <w:sz w:val="28"/>
          <w:szCs w:val="28"/>
        </w:rPr>
        <w:t xml:space="preserve"> совместно планируют применение энергоустановки ГТЭ-18 для г. Учалы и восстановление</w:t>
      </w:r>
      <w:r w:rsidRPr="00BC2655">
        <w:rPr>
          <w:rFonts w:ascii="Times New Roman" w:hAnsi="Times New Roman"/>
          <w:sz w:val="28"/>
          <w:szCs w:val="28"/>
        </w:rPr>
        <w:t xml:space="preserve"> ГТЭ-10/95 в совхозе  «Алексеевский»</w:t>
      </w:r>
      <w:r>
        <w:rPr>
          <w:rFonts w:ascii="Times New Roman" w:hAnsi="Times New Roman"/>
          <w:sz w:val="28"/>
          <w:szCs w:val="28"/>
        </w:rPr>
        <w:t>.</w:t>
      </w:r>
    </w:p>
    <w:p w:rsidR="00BC2655" w:rsidRPr="00A44B16" w:rsidRDefault="00BC2655" w:rsidP="00FE2D30">
      <w:pPr>
        <w:spacing w:after="0"/>
        <w:jc w:val="both"/>
        <w:rPr>
          <w:rFonts w:ascii="Century Gothic" w:hAnsi="Century Gothic" w:cs="Times New Roman"/>
        </w:rPr>
      </w:pPr>
    </w:p>
    <w:p w:rsidR="00D63493" w:rsidRPr="00D63493" w:rsidRDefault="00D63493" w:rsidP="00D63493">
      <w:pPr>
        <w:spacing w:after="0" w:line="240" w:lineRule="auto"/>
        <w:contextualSpacing/>
        <w:rPr>
          <w:rStyle w:val="2214"/>
          <w:rFonts w:ascii="Bookman Old Style" w:hAnsi="Bookman Old Style"/>
          <w:b w:val="0"/>
          <w:sz w:val="24"/>
          <w:szCs w:val="24"/>
          <w:u w:val="none"/>
        </w:rPr>
      </w:pP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В целях практического решения вопр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о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сов экологической и энергетической бе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з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опасности Республики Крым, обеспеч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е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ния населения и предприятий прибре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ж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ных городов электроэнергией, пресной водой, теплом ФГБОУ ВО «Уфимский государственный нефтяной технический университет» и ПАО «Уфимское мотор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о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строительное производственное объед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и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нение»</w:t>
      </w:r>
      <w:r w:rsid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 xml:space="preserve">, </w:t>
      </w:r>
      <w:r w:rsidR="00BC2655" w:rsidRPr="008F58F6">
        <w:rPr>
          <w:rFonts w:ascii="Times New Roman" w:hAnsi="Times New Roman"/>
          <w:sz w:val="28"/>
          <w:szCs w:val="28"/>
        </w:rPr>
        <w:t>АО «Уфа-АвиаГаз»</w:t>
      </w:r>
      <w:r w:rsidR="00BC2655">
        <w:rPr>
          <w:rFonts w:ascii="Times New Roman" w:hAnsi="Times New Roman"/>
          <w:sz w:val="28"/>
          <w:szCs w:val="28"/>
        </w:rPr>
        <w:t xml:space="preserve">  прораб</w:t>
      </w:r>
      <w:r w:rsidR="00BC2655">
        <w:rPr>
          <w:rFonts w:ascii="Times New Roman" w:hAnsi="Times New Roman"/>
          <w:sz w:val="28"/>
          <w:szCs w:val="28"/>
        </w:rPr>
        <w:t>а</w:t>
      </w:r>
      <w:r w:rsidR="00BC2655">
        <w:rPr>
          <w:rFonts w:ascii="Times New Roman" w:hAnsi="Times New Roman"/>
          <w:sz w:val="28"/>
          <w:szCs w:val="28"/>
        </w:rPr>
        <w:t>тывают возможность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 xml:space="preserve"> реализовать в Республике Крым совместную разрабо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т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ку комбинированной генерации эле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к</w:t>
      </w:r>
      <w:r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троэнергии, тепла и опреснения морской воды.</w:t>
      </w:r>
    </w:p>
    <w:p w:rsidR="00D63493" w:rsidRPr="00D63493" w:rsidRDefault="00FE2D30" w:rsidP="00D63493">
      <w:pPr>
        <w:spacing w:after="0" w:line="240" w:lineRule="auto"/>
        <w:contextualSpacing/>
        <w:rPr>
          <w:rStyle w:val="2214"/>
          <w:rFonts w:ascii="Bookman Old Style" w:hAnsi="Bookman Old Style"/>
          <w:b w:val="0"/>
          <w:sz w:val="24"/>
          <w:szCs w:val="24"/>
          <w:u w:val="none"/>
        </w:rPr>
      </w:pPr>
      <w:r>
        <w:rPr>
          <w:rStyle w:val="2214"/>
          <w:rFonts w:ascii="Bookman Old Style" w:hAnsi="Bookman Old Style"/>
          <w:b w:val="0"/>
          <w:sz w:val="24"/>
          <w:szCs w:val="24"/>
          <w:u w:val="none"/>
        </w:rPr>
        <w:t>Д</w:t>
      </w:r>
      <w:r w:rsidR="00D63493" w:rsidRPr="00D63493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ля надёжного обеспечения Республики Крым электроэнергией и пресной водой, предлагается поставить до 15 установок ГТЭ-18 с блоками утилизации тепла и опреснения морской воды.</w:t>
      </w:r>
    </w:p>
    <w:p w:rsidR="00D63493" w:rsidRPr="00D63493" w:rsidRDefault="00D63493" w:rsidP="00D63493">
      <w:pPr>
        <w:spacing w:after="0" w:line="240" w:lineRule="auto"/>
        <w:contextualSpacing/>
        <w:rPr>
          <w:rStyle w:val="2214"/>
          <w:rFonts w:ascii="Bookman Old Style" w:hAnsi="Bookman Old Style"/>
          <w:b w:val="0"/>
          <w:sz w:val="24"/>
          <w:szCs w:val="24"/>
          <w:u w:val="none"/>
        </w:rPr>
      </w:pPr>
    </w:p>
    <w:p w:rsidR="00BD2680" w:rsidRPr="00F90CEF" w:rsidRDefault="00BC2655" w:rsidP="00D63493">
      <w:pPr>
        <w:spacing w:after="0" w:line="240" w:lineRule="auto"/>
        <w:contextualSpacing/>
        <w:rPr>
          <w:rStyle w:val="2214"/>
          <w:rFonts w:ascii="Bookman Old Style" w:hAnsi="Bookman Old Style"/>
          <w:b w:val="0"/>
          <w:sz w:val="24"/>
          <w:szCs w:val="24"/>
          <w:u w:val="none"/>
        </w:rPr>
        <w:sectPr w:rsidR="00BD2680" w:rsidRPr="00F90CEF" w:rsidSect="00277A3B">
          <w:pgSz w:w="11906" w:h="16838"/>
          <w:pgMar w:top="993" w:right="850" w:bottom="1560" w:left="993" w:header="284" w:footer="464" w:gutter="0"/>
          <w:cols w:num="2" w:space="708"/>
          <w:docGrid w:linePitch="360"/>
        </w:sectPr>
      </w:pP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lastRenderedPageBreak/>
        <w:t>Прорабатывается возможность прим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е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нения двигателя АЛ31СТ в ГПА</w:t>
      </w:r>
      <w:r w:rsidR="00FE2D30">
        <w:rPr>
          <w:rStyle w:val="2214"/>
          <w:rFonts w:ascii="Bookman Old Style" w:hAnsi="Bookman Old Style"/>
          <w:b w:val="0"/>
          <w:sz w:val="24"/>
          <w:szCs w:val="24"/>
          <w:u w:val="none"/>
        </w:rPr>
        <w:t>-16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 xml:space="preserve"> </w:t>
      </w:r>
      <w:r w:rsidR="00FE2D30">
        <w:rPr>
          <w:rStyle w:val="2214"/>
          <w:rFonts w:ascii="Bookman Old Style" w:hAnsi="Bookman Old Style"/>
          <w:b w:val="0"/>
          <w:sz w:val="24"/>
          <w:szCs w:val="24"/>
          <w:u w:val="none"/>
        </w:rPr>
        <w:t>«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А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р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лан</w:t>
      </w:r>
      <w:r w:rsidR="00FE2D30">
        <w:rPr>
          <w:rStyle w:val="2214"/>
          <w:rFonts w:ascii="Bookman Old Style" w:hAnsi="Bookman Old Style"/>
          <w:b w:val="0"/>
          <w:sz w:val="24"/>
          <w:szCs w:val="24"/>
          <w:u w:val="none"/>
        </w:rPr>
        <w:t>»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 xml:space="preserve"> для поставки в Исламскую Респу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б</w:t>
      </w:r>
      <w:r w:rsidRPr="00BC2655">
        <w:rPr>
          <w:rStyle w:val="2214"/>
          <w:rFonts w:ascii="Bookman Old Style" w:hAnsi="Bookman Old Style"/>
          <w:b w:val="0"/>
          <w:sz w:val="24"/>
          <w:szCs w:val="24"/>
          <w:u w:val="none"/>
        </w:rPr>
        <w:t>лику Иран.</w:t>
      </w:r>
      <w:r w:rsidR="00BD2680" w:rsidRPr="00F90CEF">
        <w:rPr>
          <w:rStyle w:val="2214"/>
          <w:rFonts w:ascii="Bookman Old Style" w:hAnsi="Bookman Old Style"/>
          <w:b w:val="0"/>
          <w:sz w:val="24"/>
          <w:szCs w:val="24"/>
          <w:u w:val="none"/>
        </w:rPr>
        <w:br w:type="page"/>
      </w:r>
    </w:p>
    <w:p w:rsidR="0031650E" w:rsidRPr="009C2003" w:rsidRDefault="001E1D62" w:rsidP="00A537CD">
      <w:pPr>
        <w:pStyle w:val="221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firstLine="0"/>
        <w:contextualSpacing/>
        <w:jc w:val="both"/>
        <w:rPr>
          <w:rStyle w:val="af2"/>
          <w:rFonts w:ascii="Century Gothic" w:hAnsi="Century Gothic"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Century Gothic" w:hAnsi="Century Gothic"/>
          <w:color w:val="215868" w:themeColor="accent5" w:themeShade="80"/>
          <w:sz w:val="30"/>
          <w:szCs w:val="30"/>
        </w:rPr>
        <w:lastRenderedPageBreak/>
        <w:t>Основные показатели финансовой деятельности Общества</w:t>
      </w:r>
    </w:p>
    <w:p w:rsidR="00BD2680" w:rsidRDefault="00BD2680" w:rsidP="001E1D62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Style w:val="af2"/>
          <w:b w:val="0"/>
          <w:color w:val="244061" w:themeColor="accent1" w:themeShade="80"/>
          <w:sz w:val="24"/>
          <w:szCs w:val="24"/>
          <w:u w:val="none"/>
        </w:rPr>
      </w:pPr>
    </w:p>
    <w:p w:rsidR="00DA24F4" w:rsidRDefault="00DA24F4" w:rsidP="00DA24F4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Fonts w:ascii="Century Gothic" w:hAnsi="Century Gothic"/>
          <w:b w:val="0"/>
          <w:sz w:val="24"/>
          <w:szCs w:val="24"/>
        </w:rPr>
      </w:pPr>
    </w:p>
    <w:p w:rsidR="00743DC7" w:rsidRPr="009C2003" w:rsidRDefault="00743DC7" w:rsidP="00DA24F4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567"/>
        <w:contextualSpacing/>
        <w:jc w:val="both"/>
        <w:rPr>
          <w:rFonts w:ascii="Bookman Old Style" w:hAnsi="Bookman Old Style"/>
          <w:b w:val="0"/>
          <w:sz w:val="24"/>
          <w:szCs w:val="24"/>
        </w:rPr>
      </w:pPr>
      <w:r w:rsidRPr="009C2003">
        <w:rPr>
          <w:rFonts w:ascii="Bookman Old Style" w:hAnsi="Bookman Old Style"/>
          <w:b w:val="0"/>
          <w:sz w:val="24"/>
          <w:szCs w:val="24"/>
        </w:rPr>
        <w:t>Таблица 1. Оценка финансового состояния Общества за 2016 год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7371"/>
        <w:gridCol w:w="1807"/>
      </w:tblGrid>
      <w:tr w:rsidR="00743DC7" w:rsidRPr="009C2003" w:rsidTr="00A23348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  <w:shd w:val="solid" w:color="31849B" w:themeColor="accent5" w:themeShade="BF" w:fill="auto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№п/п</w:t>
            </w:r>
          </w:p>
        </w:tc>
        <w:tc>
          <w:tcPr>
            <w:tcW w:w="7371" w:type="dxa"/>
            <w:tcBorders>
              <w:bottom w:val="single" w:sz="4" w:space="0" w:color="auto"/>
            </w:tcBorders>
            <w:shd w:val="solid" w:color="31849B" w:themeColor="accent5" w:themeShade="BF" w:fill="auto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Наименование</w:t>
            </w:r>
          </w:p>
        </w:tc>
        <w:tc>
          <w:tcPr>
            <w:tcW w:w="1807" w:type="dxa"/>
            <w:tcBorders>
              <w:bottom w:val="single" w:sz="4" w:space="0" w:color="auto"/>
            </w:tcBorders>
            <w:shd w:val="solid" w:color="31849B" w:themeColor="accent5" w:themeShade="BF" w:fill="auto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Значение</w:t>
            </w:r>
          </w:p>
        </w:tc>
      </w:tr>
      <w:tr w:rsidR="00743DC7" w:rsidRPr="009C2003" w:rsidTr="00A23348">
        <w:trPr>
          <w:jc w:val="center"/>
        </w:trPr>
        <w:tc>
          <w:tcPr>
            <w:tcW w:w="10171" w:type="dxa"/>
            <w:gridSpan w:val="3"/>
            <w:shd w:val="solid" w:color="B6DDE8" w:themeColor="accent5" w:themeTint="66" w:fill="auto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Финансовые результаты (тыс. руб.)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Выручка от реализации продукции, работ и оказания услуг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743 160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</w:t>
            </w:r>
          </w:p>
        </w:tc>
        <w:tc>
          <w:tcPr>
            <w:tcW w:w="7371" w:type="dxa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Прибыль от продаж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560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3</w:t>
            </w:r>
          </w:p>
        </w:tc>
        <w:tc>
          <w:tcPr>
            <w:tcW w:w="7371" w:type="dxa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Чистая прибыль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 xml:space="preserve">1 </w:t>
            </w:r>
            <w:r w:rsidR="00743DC7" w:rsidRPr="009C2003">
              <w:rPr>
                <w:rFonts w:ascii="Bookman Old Style" w:hAnsi="Bookman Old Style"/>
                <w:b w:val="0"/>
                <w:sz w:val="24"/>
                <w:szCs w:val="24"/>
              </w:rPr>
              <w:t>55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4</w:t>
            </w:r>
          </w:p>
        </w:tc>
        <w:tc>
          <w:tcPr>
            <w:tcW w:w="7371" w:type="dxa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Базовая прибыль на акцию</w:t>
            </w:r>
          </w:p>
        </w:tc>
        <w:tc>
          <w:tcPr>
            <w:tcW w:w="1807" w:type="dxa"/>
          </w:tcPr>
          <w:p w:rsidR="00743DC7" w:rsidRPr="009C2003" w:rsidRDefault="009B7D25" w:rsidP="009B7D2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</w:t>
            </w:r>
            <w:r w:rsidR="00743DC7" w:rsidRPr="009C2003">
              <w:rPr>
                <w:rFonts w:ascii="Bookman Old Style" w:hAnsi="Bookman Old Style"/>
                <w:b w:val="0"/>
                <w:sz w:val="24"/>
                <w:szCs w:val="24"/>
              </w:rPr>
              <w:t>,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Разводненная прибыль на акцию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5,2</w:t>
            </w:r>
          </w:p>
        </w:tc>
      </w:tr>
      <w:tr w:rsidR="00743DC7" w:rsidRPr="009C2003" w:rsidTr="00A23348">
        <w:trPr>
          <w:jc w:val="center"/>
        </w:trPr>
        <w:tc>
          <w:tcPr>
            <w:tcW w:w="10171" w:type="dxa"/>
            <w:gridSpan w:val="3"/>
            <w:shd w:val="solid" w:color="B6DDE8" w:themeColor="accent5" w:themeTint="66" w:fill="auto"/>
          </w:tcPr>
          <w:p w:rsidR="00743DC7" w:rsidRPr="009C2003" w:rsidRDefault="001C0B9C" w:rsidP="001C0B9C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Рентабельность деятельности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743DC7" w:rsidRPr="009C2003" w:rsidRDefault="00743DC7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Рентабельность продаж по чистой прибыли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0,2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743DC7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743DC7" w:rsidRPr="009C2003" w:rsidRDefault="00BD0A3E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Рентабельность продаж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0,1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743DC7" w:rsidRPr="009C2003" w:rsidRDefault="001C0B9C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743DC7" w:rsidRPr="009C2003" w:rsidRDefault="001C0B9C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Рентабельность собственного капитала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1,1</w:t>
            </w:r>
          </w:p>
        </w:tc>
      </w:tr>
      <w:tr w:rsidR="001C0B9C" w:rsidRPr="009C2003" w:rsidTr="00A23348">
        <w:trPr>
          <w:jc w:val="center"/>
        </w:trPr>
        <w:tc>
          <w:tcPr>
            <w:tcW w:w="10171" w:type="dxa"/>
            <w:gridSpan w:val="3"/>
            <w:shd w:val="solid" w:color="B6DDE8" w:themeColor="accent5" w:themeTint="66" w:fill="auto"/>
          </w:tcPr>
          <w:p w:rsidR="001C0B9C" w:rsidRPr="009C2003" w:rsidRDefault="001C0B9C" w:rsidP="001C0B9C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Финансовая устойчивость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1C0B9C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9</w:t>
            </w:r>
          </w:p>
        </w:tc>
        <w:tc>
          <w:tcPr>
            <w:tcW w:w="7371" w:type="dxa"/>
          </w:tcPr>
          <w:p w:rsidR="00743DC7" w:rsidRPr="009C2003" w:rsidRDefault="00F847F3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Коэффициент финансовой независимости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0,2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1265CF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743DC7" w:rsidRPr="009C2003" w:rsidRDefault="001265CF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Коэффициент финансовой устойчивости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0,2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1265CF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743DC7" w:rsidRPr="009C2003" w:rsidRDefault="001265CF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Коэффициент финансирования (платежеспособности)</w:t>
            </w:r>
          </w:p>
        </w:tc>
        <w:tc>
          <w:tcPr>
            <w:tcW w:w="1807" w:type="dxa"/>
          </w:tcPr>
          <w:p w:rsidR="00743DC7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0,3</w:t>
            </w:r>
          </w:p>
        </w:tc>
      </w:tr>
      <w:tr w:rsidR="00743DC7" w:rsidRPr="009C2003" w:rsidTr="00A23348">
        <w:trPr>
          <w:jc w:val="center"/>
        </w:trPr>
        <w:tc>
          <w:tcPr>
            <w:tcW w:w="993" w:type="dxa"/>
          </w:tcPr>
          <w:p w:rsidR="00743DC7" w:rsidRPr="009C2003" w:rsidRDefault="001265CF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743DC7" w:rsidRPr="009C2003" w:rsidRDefault="001265CF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807" w:type="dxa"/>
          </w:tcPr>
          <w:p w:rsidR="00743DC7" w:rsidRPr="009C2003" w:rsidRDefault="001265CF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0,21</w:t>
            </w:r>
          </w:p>
        </w:tc>
      </w:tr>
      <w:tr w:rsidR="001265CF" w:rsidRPr="009C2003" w:rsidTr="00A23348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1265CF" w:rsidRPr="009C2003" w:rsidRDefault="001265CF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13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265CF" w:rsidRPr="009C2003" w:rsidRDefault="001265CF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Коэффициент текущей ликвидности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1265CF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1,3</w:t>
            </w:r>
          </w:p>
        </w:tc>
      </w:tr>
      <w:tr w:rsidR="001265CF" w:rsidRPr="009C2003" w:rsidTr="00A23348">
        <w:trPr>
          <w:jc w:val="center"/>
        </w:trPr>
        <w:tc>
          <w:tcPr>
            <w:tcW w:w="10171" w:type="dxa"/>
            <w:gridSpan w:val="3"/>
            <w:shd w:val="solid" w:color="B6DDE8" w:themeColor="accent5" w:themeTint="66" w:fill="auto"/>
          </w:tcPr>
          <w:p w:rsidR="001265CF" w:rsidRPr="009C2003" w:rsidRDefault="00F64780" w:rsidP="00F64780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Деловая активность</w:t>
            </w:r>
          </w:p>
        </w:tc>
      </w:tr>
      <w:tr w:rsidR="001265CF" w:rsidRPr="009C2003" w:rsidTr="00A23348">
        <w:trPr>
          <w:jc w:val="center"/>
        </w:trPr>
        <w:tc>
          <w:tcPr>
            <w:tcW w:w="993" w:type="dxa"/>
            <w:tcBorders>
              <w:bottom w:val="single" w:sz="4" w:space="0" w:color="auto"/>
            </w:tcBorders>
          </w:tcPr>
          <w:p w:rsidR="001265CF" w:rsidRPr="009C2003" w:rsidRDefault="00F64780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14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1265CF" w:rsidRPr="009C2003" w:rsidRDefault="00F64780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Оборачиваемость активов</w:t>
            </w:r>
          </w:p>
        </w:tc>
        <w:tc>
          <w:tcPr>
            <w:tcW w:w="1807" w:type="dxa"/>
            <w:tcBorders>
              <w:bottom w:val="single" w:sz="4" w:space="0" w:color="auto"/>
            </w:tcBorders>
          </w:tcPr>
          <w:p w:rsidR="001265CF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314</w:t>
            </w:r>
          </w:p>
        </w:tc>
      </w:tr>
      <w:tr w:rsidR="00A23348" w:rsidRPr="009C2003" w:rsidTr="00A23348">
        <w:trPr>
          <w:jc w:val="center"/>
        </w:trPr>
        <w:tc>
          <w:tcPr>
            <w:tcW w:w="10171" w:type="dxa"/>
            <w:gridSpan w:val="3"/>
            <w:shd w:val="solid" w:color="B6DDE8" w:themeColor="accent5" w:themeTint="66" w:fill="auto"/>
          </w:tcPr>
          <w:p w:rsidR="00A23348" w:rsidRPr="009C2003" w:rsidRDefault="00A23348" w:rsidP="00A23348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Имущество общества (тыс. руб.)</w:t>
            </w:r>
          </w:p>
        </w:tc>
      </w:tr>
      <w:tr w:rsidR="001265CF" w:rsidRPr="009C2003" w:rsidTr="00A23348">
        <w:trPr>
          <w:jc w:val="center"/>
        </w:trPr>
        <w:tc>
          <w:tcPr>
            <w:tcW w:w="993" w:type="dxa"/>
          </w:tcPr>
          <w:p w:rsidR="001265CF" w:rsidRPr="009C2003" w:rsidRDefault="00A23348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15</w:t>
            </w:r>
          </w:p>
        </w:tc>
        <w:tc>
          <w:tcPr>
            <w:tcW w:w="7371" w:type="dxa"/>
          </w:tcPr>
          <w:p w:rsidR="001265CF" w:rsidRPr="009C2003" w:rsidRDefault="00A23348" w:rsidP="00A23348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 xml:space="preserve">Валюта баланса </w:t>
            </w:r>
          </w:p>
        </w:tc>
        <w:tc>
          <w:tcPr>
            <w:tcW w:w="1807" w:type="dxa"/>
          </w:tcPr>
          <w:p w:rsidR="001265CF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632 694</w:t>
            </w:r>
          </w:p>
        </w:tc>
      </w:tr>
      <w:tr w:rsidR="001265CF" w:rsidRPr="009C2003" w:rsidTr="00A23348">
        <w:trPr>
          <w:jc w:val="center"/>
        </w:trPr>
        <w:tc>
          <w:tcPr>
            <w:tcW w:w="993" w:type="dxa"/>
          </w:tcPr>
          <w:p w:rsidR="001265CF" w:rsidRPr="009C2003" w:rsidRDefault="00A23348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16</w:t>
            </w:r>
          </w:p>
        </w:tc>
        <w:tc>
          <w:tcPr>
            <w:tcW w:w="7371" w:type="dxa"/>
          </w:tcPr>
          <w:p w:rsidR="001265CF" w:rsidRPr="009C2003" w:rsidRDefault="00A23348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Внеоборотные активы</w:t>
            </w:r>
          </w:p>
        </w:tc>
        <w:tc>
          <w:tcPr>
            <w:tcW w:w="1807" w:type="dxa"/>
          </w:tcPr>
          <w:p w:rsidR="001265CF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7 368</w:t>
            </w:r>
          </w:p>
        </w:tc>
      </w:tr>
      <w:tr w:rsidR="00A23348" w:rsidRPr="009C2003" w:rsidTr="00A23348">
        <w:trPr>
          <w:jc w:val="center"/>
        </w:trPr>
        <w:tc>
          <w:tcPr>
            <w:tcW w:w="993" w:type="dxa"/>
          </w:tcPr>
          <w:p w:rsidR="00A23348" w:rsidRPr="009C2003" w:rsidRDefault="00A23348" w:rsidP="00DA24F4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both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17</w:t>
            </w:r>
          </w:p>
        </w:tc>
        <w:tc>
          <w:tcPr>
            <w:tcW w:w="7371" w:type="dxa"/>
          </w:tcPr>
          <w:p w:rsidR="00A23348" w:rsidRPr="009C2003" w:rsidRDefault="00A23348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Оборотные активы</w:t>
            </w:r>
          </w:p>
        </w:tc>
        <w:tc>
          <w:tcPr>
            <w:tcW w:w="1807" w:type="dxa"/>
          </w:tcPr>
          <w:p w:rsidR="00A23348" w:rsidRPr="009C2003" w:rsidRDefault="009B7D25" w:rsidP="00743DC7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right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625 326</w:t>
            </w:r>
          </w:p>
        </w:tc>
      </w:tr>
    </w:tbl>
    <w:p w:rsidR="00743DC7" w:rsidRPr="009C2003" w:rsidRDefault="00743DC7" w:rsidP="00DA24F4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567"/>
        <w:contextualSpacing/>
        <w:jc w:val="both"/>
        <w:rPr>
          <w:rFonts w:ascii="Bookman Old Style" w:hAnsi="Bookman Old Style"/>
          <w:b w:val="0"/>
          <w:sz w:val="24"/>
          <w:szCs w:val="24"/>
        </w:rPr>
      </w:pPr>
    </w:p>
    <w:p w:rsidR="00E626F6" w:rsidRPr="009C2003" w:rsidRDefault="009337BF" w:rsidP="00DA24F4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567"/>
        <w:contextualSpacing/>
        <w:jc w:val="both"/>
        <w:rPr>
          <w:rFonts w:ascii="Bookman Old Style" w:hAnsi="Bookman Old Style"/>
          <w:b w:val="0"/>
          <w:sz w:val="24"/>
          <w:szCs w:val="24"/>
        </w:rPr>
      </w:pPr>
      <w:r w:rsidRPr="009C2003">
        <w:rPr>
          <w:rFonts w:ascii="Bookman Old Style" w:hAnsi="Bookman Old Style"/>
          <w:b w:val="0"/>
          <w:sz w:val="24"/>
          <w:szCs w:val="24"/>
        </w:rPr>
        <w:t>Значение коэффициента обеспеченности собственными оборотными средствами, равное 0,21, можно характеризовать как исключительно хорошее.</w:t>
      </w:r>
    </w:p>
    <w:p w:rsidR="00E626F6" w:rsidRPr="009C2003" w:rsidRDefault="00E626F6" w:rsidP="00E626F6">
      <w:pPr>
        <w:pStyle w:val="aa"/>
        <w:shd w:val="clear" w:color="auto" w:fill="auto"/>
        <w:tabs>
          <w:tab w:val="left" w:pos="1134"/>
        </w:tabs>
        <w:spacing w:before="0" w:after="0"/>
        <w:ind w:left="23" w:right="119" w:firstLine="561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Коэффициент т</w:t>
      </w:r>
      <w:r w:rsidR="00C74E3D" w:rsidRPr="009C2003">
        <w:rPr>
          <w:rFonts w:ascii="Bookman Old Style" w:hAnsi="Bookman Old Style"/>
          <w:sz w:val="24"/>
          <w:szCs w:val="24"/>
        </w:rPr>
        <w:t>екущей ликвидности на уровне 1,</w:t>
      </w:r>
      <w:r w:rsidR="009B7D25" w:rsidRPr="009C2003">
        <w:rPr>
          <w:rFonts w:ascii="Bookman Old Style" w:hAnsi="Bookman Old Style"/>
          <w:sz w:val="24"/>
          <w:szCs w:val="24"/>
        </w:rPr>
        <w:t>3</w:t>
      </w:r>
      <w:r w:rsidRPr="009C2003">
        <w:rPr>
          <w:rFonts w:ascii="Bookman Old Style" w:hAnsi="Bookman Old Style"/>
          <w:sz w:val="24"/>
          <w:szCs w:val="24"/>
        </w:rPr>
        <w:t xml:space="preserve"> свидетельствует о способности погашения Общества текущих обязательств.</w:t>
      </w:r>
    </w:p>
    <w:p w:rsidR="00E626F6" w:rsidRPr="009C2003" w:rsidRDefault="00E626F6" w:rsidP="00E626F6">
      <w:pPr>
        <w:pStyle w:val="aa"/>
        <w:shd w:val="clear" w:color="auto" w:fill="auto"/>
        <w:tabs>
          <w:tab w:val="left" w:pos="1134"/>
        </w:tabs>
        <w:spacing w:before="0" w:after="0"/>
        <w:ind w:left="23" w:right="119" w:firstLine="561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Согласно бухгалтерскому балансу по состоянию на 31.12.201</w:t>
      </w:r>
      <w:r w:rsidR="00FC721D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год:</w:t>
      </w:r>
    </w:p>
    <w:p w:rsidR="00E626F6" w:rsidRPr="009C2003" w:rsidRDefault="00E626F6" w:rsidP="00E626F6">
      <w:pPr>
        <w:pStyle w:val="aa"/>
        <w:numPr>
          <w:ilvl w:val="0"/>
          <w:numId w:val="25"/>
        </w:numPr>
        <w:shd w:val="clear" w:color="auto" w:fill="auto"/>
        <w:tabs>
          <w:tab w:val="left" w:pos="851"/>
          <w:tab w:val="left" w:pos="1134"/>
        </w:tabs>
        <w:spacing w:before="0" w:after="0"/>
        <w:ind w:left="23" w:right="119" w:firstLine="561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 xml:space="preserve">дебиторская задолженность составила </w:t>
      </w:r>
      <w:r w:rsidR="00FC721D" w:rsidRPr="009C2003">
        <w:rPr>
          <w:rFonts w:ascii="Bookman Old Style" w:hAnsi="Bookman Old Style"/>
          <w:sz w:val="24"/>
          <w:szCs w:val="24"/>
        </w:rPr>
        <w:t>52</w:t>
      </w:r>
      <w:r w:rsidR="009337BF" w:rsidRPr="009C2003">
        <w:rPr>
          <w:rFonts w:ascii="Bookman Old Style" w:hAnsi="Bookman Old Style"/>
          <w:sz w:val="24"/>
          <w:szCs w:val="24"/>
        </w:rPr>
        <w:t>6</w:t>
      </w:r>
      <w:r w:rsidR="00FC721D" w:rsidRPr="009C2003">
        <w:rPr>
          <w:rFonts w:ascii="Bookman Old Style" w:hAnsi="Bookman Old Style"/>
          <w:sz w:val="24"/>
          <w:szCs w:val="24"/>
        </w:rPr>
        <w:t xml:space="preserve"> </w:t>
      </w:r>
      <w:r w:rsidR="009337BF" w:rsidRPr="009C2003">
        <w:rPr>
          <w:rFonts w:ascii="Bookman Old Style" w:hAnsi="Bookman Old Style"/>
          <w:sz w:val="24"/>
          <w:szCs w:val="24"/>
        </w:rPr>
        <w:t>160</w:t>
      </w:r>
      <w:r w:rsidR="008D32AD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тыс.</w:t>
      </w:r>
      <w:r w:rsidR="00FC721D" w:rsidRPr="009C2003">
        <w:rPr>
          <w:rFonts w:ascii="Bookman Old Style" w:hAnsi="Bookman Old Style"/>
          <w:sz w:val="24"/>
          <w:szCs w:val="24"/>
        </w:rPr>
        <w:t xml:space="preserve"> </w:t>
      </w:r>
      <w:r w:rsidR="007F51F0" w:rsidRPr="009C2003">
        <w:rPr>
          <w:rFonts w:ascii="Bookman Old Style" w:hAnsi="Bookman Old Style"/>
          <w:sz w:val="24"/>
          <w:szCs w:val="24"/>
        </w:rPr>
        <w:t>руб.; д</w:t>
      </w:r>
      <w:r w:rsidRPr="009C2003">
        <w:rPr>
          <w:rFonts w:ascii="Bookman Old Style" w:hAnsi="Bookman Old Style"/>
          <w:sz w:val="24"/>
          <w:szCs w:val="24"/>
        </w:rPr>
        <w:t>ебиторск</w:t>
      </w:r>
      <w:r w:rsidR="008D32AD" w:rsidRPr="009C2003">
        <w:rPr>
          <w:rFonts w:ascii="Bookman Old Style" w:hAnsi="Bookman Old Style"/>
          <w:sz w:val="24"/>
          <w:szCs w:val="24"/>
        </w:rPr>
        <w:t>ая</w:t>
      </w:r>
      <w:r w:rsidRPr="009C2003">
        <w:rPr>
          <w:rFonts w:ascii="Bookman Old Style" w:hAnsi="Bookman Old Style"/>
          <w:sz w:val="24"/>
          <w:szCs w:val="24"/>
        </w:rPr>
        <w:t xml:space="preserve"> задолже</w:t>
      </w:r>
      <w:r w:rsidRPr="009C2003">
        <w:rPr>
          <w:rFonts w:ascii="Bookman Old Style" w:hAnsi="Bookman Old Style"/>
          <w:sz w:val="24"/>
          <w:szCs w:val="24"/>
        </w:rPr>
        <w:t>н</w:t>
      </w:r>
      <w:r w:rsidRPr="009C2003">
        <w:rPr>
          <w:rFonts w:ascii="Bookman Old Style" w:hAnsi="Bookman Old Style"/>
          <w:sz w:val="24"/>
          <w:szCs w:val="24"/>
        </w:rPr>
        <w:t>ност</w:t>
      </w:r>
      <w:r w:rsidR="008D32AD" w:rsidRPr="009C2003">
        <w:rPr>
          <w:rFonts w:ascii="Bookman Old Style" w:hAnsi="Bookman Old Style"/>
          <w:sz w:val="24"/>
          <w:szCs w:val="24"/>
        </w:rPr>
        <w:t>ь</w:t>
      </w:r>
      <w:r w:rsidRPr="009C2003">
        <w:rPr>
          <w:rFonts w:ascii="Bookman Old Style" w:hAnsi="Bookman Old Style"/>
          <w:sz w:val="24"/>
          <w:szCs w:val="24"/>
        </w:rPr>
        <w:t xml:space="preserve"> по сравнению с 201</w:t>
      </w:r>
      <w:r w:rsidR="00FC721D" w:rsidRPr="009C2003">
        <w:rPr>
          <w:rFonts w:ascii="Bookman Old Style" w:hAnsi="Bookman Old Style"/>
          <w:sz w:val="24"/>
          <w:szCs w:val="24"/>
        </w:rPr>
        <w:t>5</w:t>
      </w:r>
      <w:r w:rsidRPr="009C2003">
        <w:rPr>
          <w:rFonts w:ascii="Bookman Old Style" w:hAnsi="Bookman Old Style"/>
          <w:sz w:val="24"/>
          <w:szCs w:val="24"/>
        </w:rPr>
        <w:t xml:space="preserve"> годом </w:t>
      </w:r>
      <w:r w:rsidR="00FC721D" w:rsidRPr="009C2003">
        <w:rPr>
          <w:rFonts w:ascii="Bookman Old Style" w:hAnsi="Bookman Old Style"/>
          <w:sz w:val="24"/>
          <w:szCs w:val="24"/>
        </w:rPr>
        <w:t>выросла</w:t>
      </w:r>
      <w:r w:rsidR="008D32AD" w:rsidRPr="009C2003">
        <w:rPr>
          <w:rFonts w:ascii="Bookman Old Style" w:hAnsi="Bookman Old Style"/>
          <w:sz w:val="24"/>
          <w:szCs w:val="24"/>
        </w:rPr>
        <w:t xml:space="preserve"> на</w:t>
      </w:r>
      <w:r w:rsidRPr="009C2003">
        <w:rPr>
          <w:rFonts w:ascii="Bookman Old Style" w:hAnsi="Bookman Old Style"/>
          <w:sz w:val="24"/>
          <w:szCs w:val="24"/>
        </w:rPr>
        <w:t xml:space="preserve"> </w:t>
      </w:r>
      <w:r w:rsidR="00FC721D" w:rsidRPr="009C2003">
        <w:rPr>
          <w:rFonts w:ascii="Bookman Old Style" w:hAnsi="Bookman Old Style"/>
          <w:sz w:val="24"/>
          <w:szCs w:val="24"/>
        </w:rPr>
        <w:br/>
        <w:t>35</w:t>
      </w:r>
      <w:r w:rsidR="009337BF" w:rsidRPr="009C2003">
        <w:rPr>
          <w:rFonts w:ascii="Bookman Old Style" w:hAnsi="Bookman Old Style"/>
          <w:sz w:val="24"/>
          <w:szCs w:val="24"/>
        </w:rPr>
        <w:t>7</w:t>
      </w:r>
      <w:r w:rsidR="00FC721D" w:rsidRPr="009C2003">
        <w:rPr>
          <w:rFonts w:ascii="Bookman Old Style" w:hAnsi="Bookman Old Style"/>
          <w:sz w:val="24"/>
          <w:szCs w:val="24"/>
        </w:rPr>
        <w:t xml:space="preserve"> </w:t>
      </w:r>
      <w:r w:rsidR="009337BF" w:rsidRPr="009C2003">
        <w:rPr>
          <w:rFonts w:ascii="Bookman Old Style" w:hAnsi="Bookman Old Style"/>
          <w:sz w:val="24"/>
          <w:szCs w:val="24"/>
        </w:rPr>
        <w:t>132</w:t>
      </w:r>
      <w:r w:rsidRPr="009C2003">
        <w:rPr>
          <w:rFonts w:ascii="Bookman Old Style" w:hAnsi="Bookman Old Style"/>
          <w:sz w:val="24"/>
          <w:szCs w:val="24"/>
        </w:rPr>
        <w:t xml:space="preserve"> тыс.</w:t>
      </w:r>
      <w:r w:rsidR="00FC721D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 xml:space="preserve">руб. </w:t>
      </w:r>
    </w:p>
    <w:p w:rsidR="00E626F6" w:rsidRPr="009C2003" w:rsidRDefault="00E626F6" w:rsidP="00E626F6">
      <w:pPr>
        <w:pStyle w:val="aa"/>
        <w:numPr>
          <w:ilvl w:val="0"/>
          <w:numId w:val="26"/>
        </w:numPr>
        <w:shd w:val="clear" w:color="auto" w:fill="auto"/>
        <w:tabs>
          <w:tab w:val="left" w:pos="851"/>
        </w:tabs>
        <w:spacing w:before="0" w:after="0"/>
        <w:ind w:left="23" w:right="119" w:firstLine="561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кредито</w:t>
      </w:r>
      <w:r w:rsidR="008F7561" w:rsidRPr="009C2003">
        <w:rPr>
          <w:rFonts w:ascii="Bookman Old Style" w:hAnsi="Bookman Old Style"/>
          <w:sz w:val="24"/>
          <w:szCs w:val="24"/>
        </w:rPr>
        <w:t xml:space="preserve">рская задолженность составила </w:t>
      </w:r>
      <w:r w:rsidR="00FC721D" w:rsidRPr="009C2003">
        <w:rPr>
          <w:rFonts w:ascii="Bookman Old Style" w:hAnsi="Bookman Old Style"/>
          <w:sz w:val="24"/>
          <w:szCs w:val="24"/>
        </w:rPr>
        <w:t>4</w:t>
      </w:r>
      <w:r w:rsidR="009337BF" w:rsidRPr="009C2003">
        <w:rPr>
          <w:rFonts w:ascii="Bookman Old Style" w:hAnsi="Bookman Old Style"/>
          <w:sz w:val="24"/>
          <w:szCs w:val="24"/>
        </w:rPr>
        <w:t>8</w:t>
      </w:r>
      <w:r w:rsidR="00FC721D" w:rsidRPr="009C2003">
        <w:rPr>
          <w:rFonts w:ascii="Bookman Old Style" w:hAnsi="Bookman Old Style"/>
          <w:sz w:val="24"/>
          <w:szCs w:val="24"/>
        </w:rPr>
        <w:t xml:space="preserve">8 </w:t>
      </w:r>
      <w:r w:rsidR="009337BF" w:rsidRPr="009C2003">
        <w:rPr>
          <w:rFonts w:ascii="Bookman Old Style" w:hAnsi="Bookman Old Style"/>
          <w:sz w:val="24"/>
          <w:szCs w:val="24"/>
        </w:rPr>
        <w:t>129</w:t>
      </w:r>
      <w:r w:rsidRPr="009C2003">
        <w:rPr>
          <w:rFonts w:ascii="Bookman Old Style" w:hAnsi="Bookman Old Style"/>
          <w:sz w:val="24"/>
          <w:szCs w:val="24"/>
        </w:rPr>
        <w:t xml:space="preserve"> тыс.</w:t>
      </w:r>
      <w:r w:rsidR="00FC721D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руб.</w:t>
      </w:r>
      <w:r w:rsidR="007F51F0" w:rsidRPr="009C2003">
        <w:rPr>
          <w:rFonts w:ascii="Bookman Old Style" w:hAnsi="Bookman Old Style"/>
          <w:sz w:val="24"/>
          <w:szCs w:val="24"/>
        </w:rPr>
        <w:t>; к</w:t>
      </w:r>
      <w:r w:rsidRPr="009C2003">
        <w:rPr>
          <w:rFonts w:ascii="Bookman Old Style" w:hAnsi="Bookman Old Style"/>
          <w:sz w:val="24"/>
          <w:szCs w:val="24"/>
        </w:rPr>
        <w:t>редиторск</w:t>
      </w:r>
      <w:r w:rsidR="008D32AD" w:rsidRPr="009C2003">
        <w:rPr>
          <w:rFonts w:ascii="Bookman Old Style" w:hAnsi="Bookman Old Style"/>
          <w:sz w:val="24"/>
          <w:szCs w:val="24"/>
        </w:rPr>
        <w:t>ая</w:t>
      </w:r>
      <w:r w:rsidRPr="009C2003">
        <w:rPr>
          <w:rFonts w:ascii="Bookman Old Style" w:hAnsi="Bookman Old Style"/>
          <w:sz w:val="24"/>
          <w:szCs w:val="24"/>
        </w:rPr>
        <w:t xml:space="preserve"> задо</w:t>
      </w:r>
      <w:r w:rsidRPr="009C2003">
        <w:rPr>
          <w:rFonts w:ascii="Bookman Old Style" w:hAnsi="Bookman Old Style"/>
          <w:sz w:val="24"/>
          <w:szCs w:val="24"/>
        </w:rPr>
        <w:t>л</w:t>
      </w:r>
      <w:r w:rsidRPr="009C2003">
        <w:rPr>
          <w:rFonts w:ascii="Bookman Old Style" w:hAnsi="Bookman Old Style"/>
          <w:sz w:val="24"/>
          <w:szCs w:val="24"/>
        </w:rPr>
        <w:t>женност</w:t>
      </w:r>
      <w:r w:rsidR="008D32AD" w:rsidRPr="009C2003">
        <w:rPr>
          <w:rFonts w:ascii="Bookman Old Style" w:hAnsi="Bookman Old Style"/>
          <w:sz w:val="24"/>
          <w:szCs w:val="24"/>
        </w:rPr>
        <w:t>ь по сравнению с 201</w:t>
      </w:r>
      <w:r w:rsidR="003A38DC" w:rsidRPr="009C2003">
        <w:rPr>
          <w:rFonts w:ascii="Bookman Old Style" w:hAnsi="Bookman Old Style"/>
          <w:sz w:val="24"/>
          <w:szCs w:val="24"/>
        </w:rPr>
        <w:t>5</w:t>
      </w:r>
      <w:r w:rsidR="008D32AD" w:rsidRPr="009C2003">
        <w:rPr>
          <w:rFonts w:ascii="Bookman Old Style" w:hAnsi="Bookman Old Style"/>
          <w:sz w:val="24"/>
          <w:szCs w:val="24"/>
        </w:rPr>
        <w:t xml:space="preserve"> годом уменьшилась на</w:t>
      </w:r>
      <w:r w:rsidRPr="009C2003">
        <w:rPr>
          <w:rFonts w:ascii="Bookman Old Style" w:hAnsi="Bookman Old Style"/>
          <w:sz w:val="24"/>
          <w:szCs w:val="24"/>
        </w:rPr>
        <w:t xml:space="preserve"> </w:t>
      </w:r>
      <w:r w:rsidR="003A38DC" w:rsidRPr="009C2003">
        <w:rPr>
          <w:rFonts w:ascii="Bookman Old Style" w:hAnsi="Bookman Old Style"/>
          <w:sz w:val="24"/>
          <w:szCs w:val="24"/>
        </w:rPr>
        <w:t>1</w:t>
      </w:r>
      <w:r w:rsidR="009337BF" w:rsidRPr="009C2003">
        <w:rPr>
          <w:rFonts w:ascii="Bookman Old Style" w:hAnsi="Bookman Old Style"/>
          <w:sz w:val="24"/>
          <w:szCs w:val="24"/>
        </w:rPr>
        <w:t>2</w:t>
      </w:r>
      <w:r w:rsidR="003A38DC" w:rsidRPr="009C2003">
        <w:rPr>
          <w:rFonts w:ascii="Bookman Old Style" w:hAnsi="Bookman Old Style"/>
          <w:sz w:val="24"/>
          <w:szCs w:val="24"/>
        </w:rPr>
        <w:t xml:space="preserve"> </w:t>
      </w:r>
      <w:r w:rsidR="009337BF" w:rsidRPr="009C2003">
        <w:rPr>
          <w:rFonts w:ascii="Bookman Old Style" w:hAnsi="Bookman Old Style"/>
          <w:sz w:val="24"/>
          <w:szCs w:val="24"/>
        </w:rPr>
        <w:t>025</w:t>
      </w:r>
      <w:r w:rsidRPr="009C2003">
        <w:rPr>
          <w:rFonts w:ascii="Bookman Old Style" w:hAnsi="Bookman Old Style"/>
          <w:sz w:val="24"/>
          <w:szCs w:val="24"/>
        </w:rPr>
        <w:t xml:space="preserve"> тыс.руб. </w:t>
      </w:r>
    </w:p>
    <w:p w:rsidR="00ED741B" w:rsidRPr="009C2003" w:rsidRDefault="00E626F6" w:rsidP="00E626F6">
      <w:pPr>
        <w:pStyle w:val="aa"/>
        <w:shd w:val="clear" w:color="auto" w:fill="auto"/>
        <w:tabs>
          <w:tab w:val="left" w:pos="1134"/>
        </w:tabs>
        <w:spacing w:before="0" w:after="0"/>
        <w:ind w:left="23" w:right="119" w:firstLine="561"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Просроченной задолженности по уплате обязательных платежей в бюджет и вн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бюджетные фонды не имеется.</w:t>
      </w:r>
    </w:p>
    <w:p w:rsidR="00C90E3E" w:rsidRPr="009C2003" w:rsidRDefault="00C90E3E" w:rsidP="00C90E3E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567"/>
        <w:contextualSpacing/>
        <w:jc w:val="both"/>
        <w:rPr>
          <w:rFonts w:ascii="Bookman Old Style" w:hAnsi="Bookman Old Style"/>
          <w:b w:val="0"/>
          <w:sz w:val="24"/>
          <w:szCs w:val="24"/>
        </w:rPr>
      </w:pPr>
      <w:r w:rsidRPr="009C2003">
        <w:rPr>
          <w:rFonts w:ascii="Bookman Old Style" w:hAnsi="Bookman Old Style"/>
          <w:b w:val="0"/>
          <w:sz w:val="24"/>
          <w:szCs w:val="24"/>
        </w:rPr>
        <w:lastRenderedPageBreak/>
        <w:t>Таблица 2. Структура выручки по видам деятельности за 2016 год</w:t>
      </w:r>
    </w:p>
    <w:tbl>
      <w:tblPr>
        <w:tblStyle w:val="a3"/>
        <w:tblW w:w="0" w:type="auto"/>
        <w:jc w:val="center"/>
        <w:tblInd w:w="108" w:type="dxa"/>
        <w:tblLook w:val="04A0" w:firstRow="1" w:lastRow="0" w:firstColumn="1" w:lastColumn="0" w:noHBand="0" w:noVBand="1"/>
      </w:tblPr>
      <w:tblGrid>
        <w:gridCol w:w="972"/>
        <w:gridCol w:w="5556"/>
        <w:gridCol w:w="1781"/>
        <w:gridCol w:w="1862"/>
      </w:tblGrid>
      <w:tr w:rsidR="00C90E3E" w:rsidRPr="009C2003" w:rsidTr="00BE0432">
        <w:trPr>
          <w:jc w:val="center"/>
        </w:trPr>
        <w:tc>
          <w:tcPr>
            <w:tcW w:w="881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C90E3E" w:rsidRPr="009C2003" w:rsidRDefault="00C90E3E" w:rsidP="00F84FD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№п/п</w:t>
            </w:r>
          </w:p>
        </w:tc>
        <w:tc>
          <w:tcPr>
            <w:tcW w:w="5629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C90E3E" w:rsidRPr="009C2003" w:rsidRDefault="00C90E3E" w:rsidP="00F84FD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Наименование</w:t>
            </w:r>
          </w:p>
        </w:tc>
        <w:tc>
          <w:tcPr>
            <w:tcW w:w="1788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C90E3E" w:rsidRPr="009C2003" w:rsidRDefault="00C90E3E" w:rsidP="00F84FD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Выручка, тыс. руб.</w:t>
            </w:r>
          </w:p>
        </w:tc>
        <w:tc>
          <w:tcPr>
            <w:tcW w:w="1873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C90E3E" w:rsidRPr="009C2003" w:rsidRDefault="00C90E3E" w:rsidP="00F84FD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Доля в о</w:t>
            </w: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б</w:t>
            </w:r>
            <w:r w:rsidRPr="009C2003">
              <w:rPr>
                <w:rFonts w:ascii="Bookman Old Style" w:hAnsi="Bookman Old Style"/>
                <w:color w:val="FFFFFF" w:themeColor="background1"/>
                <w:sz w:val="24"/>
                <w:szCs w:val="24"/>
              </w:rPr>
              <w:t>щем объеме выручки</w:t>
            </w:r>
          </w:p>
        </w:tc>
      </w:tr>
      <w:tr w:rsidR="00BE0432" w:rsidRPr="009C2003" w:rsidTr="00BE0432">
        <w:trPr>
          <w:jc w:val="center"/>
        </w:trPr>
        <w:tc>
          <w:tcPr>
            <w:tcW w:w="881" w:type="dxa"/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</w:t>
            </w:r>
          </w:p>
        </w:tc>
        <w:tc>
          <w:tcPr>
            <w:tcW w:w="5629" w:type="dxa"/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Поставка оборудования</w:t>
            </w:r>
          </w:p>
        </w:tc>
        <w:tc>
          <w:tcPr>
            <w:tcW w:w="1788" w:type="dxa"/>
          </w:tcPr>
          <w:p w:rsidR="00BE0432" w:rsidRPr="009C2003" w:rsidRDefault="00BE0432" w:rsidP="00904EED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200 855</w:t>
            </w:r>
          </w:p>
        </w:tc>
        <w:tc>
          <w:tcPr>
            <w:tcW w:w="1873" w:type="dxa"/>
          </w:tcPr>
          <w:p w:rsidR="00BE0432" w:rsidRPr="009C2003" w:rsidRDefault="00904EED" w:rsidP="00BE0432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69,82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>%</w:t>
            </w:r>
          </w:p>
        </w:tc>
      </w:tr>
      <w:tr w:rsidR="00BE0432" w:rsidRPr="009C2003" w:rsidTr="00BE0432">
        <w:trPr>
          <w:jc w:val="center"/>
        </w:trPr>
        <w:tc>
          <w:tcPr>
            <w:tcW w:w="881" w:type="dxa"/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</w:t>
            </w:r>
          </w:p>
        </w:tc>
        <w:tc>
          <w:tcPr>
            <w:tcW w:w="5629" w:type="dxa"/>
          </w:tcPr>
          <w:p w:rsidR="00BE0432" w:rsidRPr="009C2003" w:rsidRDefault="009B3951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Производство строительно-монтажных, р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е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монтных, шефмонтажных и пуско-наладочных работ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788" w:type="dxa"/>
          </w:tcPr>
          <w:p w:rsidR="00BE0432" w:rsidRPr="009C2003" w:rsidRDefault="009B3951" w:rsidP="00904EED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518 884</w:t>
            </w:r>
          </w:p>
        </w:tc>
        <w:tc>
          <w:tcPr>
            <w:tcW w:w="1873" w:type="dxa"/>
          </w:tcPr>
          <w:p w:rsidR="00BE0432" w:rsidRPr="009C2003" w:rsidRDefault="00904EED" w:rsidP="00BE0432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27,03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>%</w:t>
            </w:r>
          </w:p>
        </w:tc>
      </w:tr>
      <w:tr w:rsidR="00BE0432" w:rsidRPr="009C2003" w:rsidTr="00BE0432">
        <w:trPr>
          <w:jc w:val="center"/>
        </w:trPr>
        <w:tc>
          <w:tcPr>
            <w:tcW w:w="881" w:type="dxa"/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3</w:t>
            </w:r>
          </w:p>
        </w:tc>
        <w:tc>
          <w:tcPr>
            <w:tcW w:w="5629" w:type="dxa"/>
          </w:tcPr>
          <w:p w:rsidR="00BE0432" w:rsidRPr="009C2003" w:rsidRDefault="009B3951" w:rsidP="009B395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Сервисн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>ое обслуживание</w:t>
            </w:r>
          </w:p>
        </w:tc>
        <w:tc>
          <w:tcPr>
            <w:tcW w:w="1788" w:type="dxa"/>
          </w:tcPr>
          <w:p w:rsidR="00BE0432" w:rsidRPr="009C2003" w:rsidRDefault="00BE0432" w:rsidP="00904EED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15 374</w:t>
            </w:r>
          </w:p>
        </w:tc>
        <w:tc>
          <w:tcPr>
            <w:tcW w:w="1873" w:type="dxa"/>
          </w:tcPr>
          <w:p w:rsidR="00BE0432" w:rsidRPr="009C2003" w:rsidRDefault="00904EED" w:rsidP="00BE0432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2,07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>%</w:t>
            </w:r>
          </w:p>
        </w:tc>
      </w:tr>
      <w:tr w:rsidR="00BE0432" w:rsidRPr="009C2003" w:rsidTr="00BE0432">
        <w:trPr>
          <w:jc w:val="center"/>
        </w:trPr>
        <w:tc>
          <w:tcPr>
            <w:tcW w:w="881" w:type="dxa"/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4</w:t>
            </w:r>
          </w:p>
        </w:tc>
        <w:tc>
          <w:tcPr>
            <w:tcW w:w="5629" w:type="dxa"/>
          </w:tcPr>
          <w:p w:rsidR="00BE0432" w:rsidRPr="009C2003" w:rsidRDefault="009B3951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Диагностика и технический контроль энерг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е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тического оборудования</w:t>
            </w:r>
          </w:p>
        </w:tc>
        <w:tc>
          <w:tcPr>
            <w:tcW w:w="1788" w:type="dxa"/>
          </w:tcPr>
          <w:p w:rsidR="00BE0432" w:rsidRPr="009C2003" w:rsidRDefault="009B3951" w:rsidP="00904EED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8 003</w:t>
            </w:r>
          </w:p>
        </w:tc>
        <w:tc>
          <w:tcPr>
            <w:tcW w:w="1873" w:type="dxa"/>
          </w:tcPr>
          <w:p w:rsidR="00BE0432" w:rsidRPr="009C2003" w:rsidRDefault="00BE0432" w:rsidP="00BE0432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1</w:t>
            </w:r>
            <w:r w:rsidR="00904EED" w:rsidRPr="009C2003">
              <w:rPr>
                <w:rFonts w:ascii="Bookman Old Style" w:hAnsi="Bookman Old Style"/>
                <w:b w:val="0"/>
                <w:sz w:val="24"/>
                <w:szCs w:val="24"/>
              </w:rPr>
              <w:t>,07</w:t>
            </w: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%</w:t>
            </w:r>
          </w:p>
        </w:tc>
      </w:tr>
      <w:tr w:rsidR="00BE0432" w:rsidRPr="009C2003" w:rsidTr="00BE0432">
        <w:trPr>
          <w:jc w:val="center"/>
        </w:trPr>
        <w:tc>
          <w:tcPr>
            <w:tcW w:w="881" w:type="dxa"/>
            <w:tcBorders>
              <w:bottom w:val="single" w:sz="4" w:space="0" w:color="auto"/>
            </w:tcBorders>
          </w:tcPr>
          <w:p w:rsidR="00BE0432" w:rsidRPr="009C2003" w:rsidRDefault="00BE0432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5</w:t>
            </w:r>
          </w:p>
        </w:tc>
        <w:tc>
          <w:tcPr>
            <w:tcW w:w="5629" w:type="dxa"/>
            <w:tcBorders>
              <w:bottom w:val="single" w:sz="4" w:space="0" w:color="auto"/>
            </w:tcBorders>
          </w:tcPr>
          <w:p w:rsidR="00BE0432" w:rsidRPr="009C2003" w:rsidRDefault="009B3951" w:rsidP="00C90E3E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Прочая реализация</w:t>
            </w:r>
          </w:p>
        </w:tc>
        <w:tc>
          <w:tcPr>
            <w:tcW w:w="1788" w:type="dxa"/>
            <w:tcBorders>
              <w:bottom w:val="single" w:sz="4" w:space="0" w:color="auto"/>
            </w:tcBorders>
          </w:tcPr>
          <w:p w:rsidR="00BE0432" w:rsidRPr="009C2003" w:rsidRDefault="009B3951" w:rsidP="00904EED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44</w:t>
            </w:r>
          </w:p>
        </w:tc>
        <w:tc>
          <w:tcPr>
            <w:tcW w:w="1873" w:type="dxa"/>
            <w:tcBorders>
              <w:bottom w:val="single" w:sz="4" w:space="0" w:color="auto"/>
            </w:tcBorders>
          </w:tcPr>
          <w:p w:rsidR="00BE0432" w:rsidRPr="009C2003" w:rsidRDefault="00904EED" w:rsidP="00BE0432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4"/>
                <w:szCs w:val="24"/>
              </w:rPr>
            </w:pPr>
            <w:r w:rsidRPr="009C2003">
              <w:rPr>
                <w:rFonts w:ascii="Bookman Old Style" w:hAnsi="Bookman Old Style"/>
                <w:b w:val="0"/>
                <w:sz w:val="24"/>
                <w:szCs w:val="24"/>
              </w:rPr>
              <w:t>0,01</w:t>
            </w:r>
            <w:r w:rsidR="00BE0432" w:rsidRPr="009C2003">
              <w:rPr>
                <w:rFonts w:ascii="Bookman Old Style" w:hAnsi="Bookman Old Style"/>
                <w:b w:val="0"/>
                <w:sz w:val="24"/>
                <w:szCs w:val="24"/>
              </w:rPr>
              <w:t>%</w:t>
            </w:r>
          </w:p>
        </w:tc>
      </w:tr>
    </w:tbl>
    <w:p w:rsidR="00E26B96" w:rsidRPr="009C2003" w:rsidRDefault="00E26B96" w:rsidP="003C3C5A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Style w:val="af2"/>
          <w:rFonts w:ascii="Bookman Old Style" w:hAnsi="Bookman Old Style"/>
          <w:b w:val="0"/>
          <w:color w:val="244061" w:themeColor="accent1" w:themeShade="80"/>
          <w:sz w:val="24"/>
          <w:szCs w:val="24"/>
          <w:u w:val="none"/>
        </w:rPr>
      </w:pPr>
    </w:p>
    <w:p w:rsidR="003C3C5A" w:rsidRPr="009C2003" w:rsidRDefault="003C3C5A" w:rsidP="003C3C5A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Style w:val="af2"/>
          <w:rFonts w:ascii="Bookman Old Style" w:hAnsi="Bookman Old Style"/>
          <w:b w:val="0"/>
          <w:color w:val="244061" w:themeColor="accent1" w:themeShade="80"/>
          <w:sz w:val="24"/>
          <w:szCs w:val="24"/>
          <w:u w:val="none"/>
        </w:rPr>
      </w:pPr>
    </w:p>
    <w:p w:rsidR="00A537CD" w:rsidRPr="009C2003" w:rsidRDefault="00A537CD" w:rsidP="00A537CD">
      <w:pPr>
        <w:pStyle w:val="221"/>
        <w:keepNext/>
        <w:keepLines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firstLine="0"/>
        <w:contextualSpacing/>
        <w:jc w:val="both"/>
        <w:rPr>
          <w:rStyle w:val="af2"/>
          <w:rFonts w:ascii="Bookman Old Style" w:hAnsi="Bookman Old Style"/>
          <w:color w:val="215868" w:themeColor="accent5" w:themeShade="80"/>
          <w:sz w:val="30"/>
          <w:szCs w:val="30"/>
        </w:rPr>
      </w:pPr>
      <w:bookmarkStart w:id="9" w:name="bookmark20"/>
      <w:r w:rsidRPr="009C2003">
        <w:rPr>
          <w:rStyle w:val="af2"/>
          <w:rFonts w:ascii="Bookman Old Style" w:hAnsi="Bookman Old Style"/>
          <w:color w:val="215868" w:themeColor="accent5" w:themeShade="80"/>
          <w:sz w:val="30"/>
          <w:szCs w:val="30"/>
        </w:rPr>
        <w:t>Энергосбережение и энергоэффективность</w:t>
      </w:r>
      <w:bookmarkEnd w:id="9"/>
    </w:p>
    <w:p w:rsidR="003B142A" w:rsidRPr="009C2003" w:rsidRDefault="003B142A" w:rsidP="003B142A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Style w:val="af2"/>
          <w:rFonts w:ascii="Bookman Old Style" w:hAnsi="Bookman Old Style"/>
          <w:color w:val="215868" w:themeColor="accent5" w:themeShade="80"/>
          <w:sz w:val="36"/>
          <w:szCs w:val="36"/>
          <w:highlight w:val="yellow"/>
        </w:rPr>
      </w:pPr>
    </w:p>
    <w:p w:rsidR="003B142A" w:rsidRPr="009C2003" w:rsidRDefault="003B142A" w:rsidP="003B142A">
      <w:pPr>
        <w:pStyle w:val="221"/>
        <w:keepNext/>
        <w:keepLines/>
        <w:shd w:val="clear" w:color="auto" w:fill="auto"/>
        <w:tabs>
          <w:tab w:val="left" w:pos="567"/>
        </w:tabs>
        <w:spacing w:before="0" w:after="0" w:line="240" w:lineRule="auto"/>
        <w:ind w:firstLine="0"/>
        <w:contextualSpacing/>
        <w:jc w:val="both"/>
        <w:rPr>
          <w:rFonts w:ascii="Bookman Old Style" w:hAnsi="Bookman Old Style"/>
          <w:b w:val="0"/>
          <w:sz w:val="24"/>
          <w:szCs w:val="24"/>
        </w:rPr>
      </w:pPr>
      <w:r w:rsidRPr="009C2003">
        <w:rPr>
          <w:rFonts w:ascii="Bookman Old Style" w:hAnsi="Bookman Old Style"/>
          <w:b w:val="0"/>
          <w:sz w:val="24"/>
          <w:szCs w:val="24"/>
        </w:rPr>
        <w:t>Таблица 3. Сведения об объеме энергоресурсов, использованных в 2016 году</w:t>
      </w:r>
    </w:p>
    <w:tbl>
      <w:tblPr>
        <w:tblStyle w:val="a3"/>
        <w:tblW w:w="9657" w:type="dxa"/>
        <w:jc w:val="center"/>
        <w:tblInd w:w="-300" w:type="dxa"/>
        <w:tblLook w:val="04A0" w:firstRow="1" w:lastRow="0" w:firstColumn="1" w:lastColumn="0" w:noHBand="0" w:noVBand="1"/>
      </w:tblPr>
      <w:tblGrid>
        <w:gridCol w:w="3281"/>
        <w:gridCol w:w="2555"/>
        <w:gridCol w:w="1535"/>
        <w:gridCol w:w="2286"/>
      </w:tblGrid>
      <w:tr w:rsidR="003B142A" w:rsidRPr="009C2003" w:rsidTr="003B142A">
        <w:trPr>
          <w:jc w:val="center"/>
        </w:trPr>
        <w:tc>
          <w:tcPr>
            <w:tcW w:w="3281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Вид энергетического р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е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сурса</w:t>
            </w:r>
          </w:p>
        </w:tc>
        <w:tc>
          <w:tcPr>
            <w:tcW w:w="2555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Объем потребл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е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ния в натуральном выражении</w:t>
            </w:r>
          </w:p>
        </w:tc>
        <w:tc>
          <w:tcPr>
            <w:tcW w:w="1535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Единица измерения</w:t>
            </w:r>
          </w:p>
        </w:tc>
        <w:tc>
          <w:tcPr>
            <w:tcW w:w="2286" w:type="dxa"/>
            <w:tcBorders>
              <w:bottom w:val="single" w:sz="4" w:space="0" w:color="auto"/>
            </w:tcBorders>
            <w:shd w:val="solid" w:color="31849B" w:themeColor="accent5" w:themeShade="BF" w:fill="auto"/>
            <w:vAlign w:val="center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Объем потре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б</w:t>
            </w:r>
            <w:r w:rsidRPr="009C2003">
              <w:rPr>
                <w:rFonts w:ascii="Bookman Old Style" w:hAnsi="Bookman Old Style"/>
                <w:color w:val="FFFFFF" w:themeColor="background1"/>
                <w:sz w:val="22"/>
                <w:szCs w:val="22"/>
              </w:rPr>
              <w:t>ления, тыс. руб.</w:t>
            </w:r>
          </w:p>
        </w:tc>
      </w:tr>
      <w:tr w:rsidR="003B142A" w:rsidRPr="009C2003" w:rsidTr="003B142A">
        <w:trPr>
          <w:jc w:val="center"/>
        </w:trPr>
        <w:tc>
          <w:tcPr>
            <w:tcW w:w="3281" w:type="dxa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Бензин автомобильный</w:t>
            </w:r>
          </w:p>
        </w:tc>
        <w:tc>
          <w:tcPr>
            <w:tcW w:w="2555" w:type="dxa"/>
          </w:tcPr>
          <w:p w:rsidR="003B142A" w:rsidRPr="009C2003" w:rsidRDefault="00634E99" w:rsidP="003B142A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41</w:t>
            </w:r>
          </w:p>
        </w:tc>
        <w:tc>
          <w:tcPr>
            <w:tcW w:w="1535" w:type="dxa"/>
          </w:tcPr>
          <w:p w:rsidR="003B142A" w:rsidRPr="009C2003" w:rsidRDefault="00634E99" w:rsidP="003B142A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тн</w:t>
            </w:r>
            <w:r w:rsidR="003B142A" w:rsidRPr="009C2003">
              <w:rPr>
                <w:rFonts w:ascii="Bookman Old Style" w:hAnsi="Bookman Old Style"/>
                <w:b w:val="0"/>
                <w:sz w:val="22"/>
                <w:szCs w:val="22"/>
              </w:rPr>
              <w:t>.</w:t>
            </w:r>
          </w:p>
        </w:tc>
        <w:tc>
          <w:tcPr>
            <w:tcW w:w="2286" w:type="dxa"/>
          </w:tcPr>
          <w:p w:rsidR="003B142A" w:rsidRPr="009C2003" w:rsidRDefault="003B142A" w:rsidP="00544F5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1 </w:t>
            </w:r>
            <w:r w:rsidR="00544F55" w:rsidRPr="009C2003">
              <w:rPr>
                <w:rFonts w:ascii="Bookman Old Style" w:hAnsi="Bookman Old Style"/>
                <w:b w:val="0"/>
                <w:sz w:val="22"/>
                <w:szCs w:val="22"/>
              </w:rPr>
              <w:t>7</w:t>
            </w: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3</w:t>
            </w:r>
            <w:r w:rsidR="00544F55" w:rsidRPr="009C2003">
              <w:rPr>
                <w:rFonts w:ascii="Bookman Old Style" w:hAnsi="Bookman Old Style"/>
                <w:b w:val="0"/>
                <w:sz w:val="22"/>
                <w:szCs w:val="22"/>
              </w:rPr>
              <w:t>1</w:t>
            </w: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,</w:t>
            </w:r>
            <w:r w:rsidR="00544F55" w:rsidRPr="009C2003">
              <w:rPr>
                <w:rFonts w:ascii="Bookman Old Style" w:hAnsi="Bookman Old Style"/>
                <w:b w:val="0"/>
                <w:sz w:val="22"/>
                <w:szCs w:val="22"/>
              </w:rPr>
              <w:t>45</w:t>
            </w:r>
          </w:p>
        </w:tc>
      </w:tr>
      <w:tr w:rsidR="003B142A" w:rsidRPr="009C2003" w:rsidTr="003B142A">
        <w:trPr>
          <w:jc w:val="center"/>
        </w:trPr>
        <w:tc>
          <w:tcPr>
            <w:tcW w:w="3281" w:type="dxa"/>
          </w:tcPr>
          <w:p w:rsidR="003B142A" w:rsidRPr="009C2003" w:rsidRDefault="003B142A" w:rsidP="003D1A21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Топливо дизельное</w:t>
            </w:r>
          </w:p>
        </w:tc>
        <w:tc>
          <w:tcPr>
            <w:tcW w:w="2555" w:type="dxa"/>
          </w:tcPr>
          <w:p w:rsidR="003B142A" w:rsidRPr="009C2003" w:rsidRDefault="00634E99" w:rsidP="003B142A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71</w:t>
            </w:r>
          </w:p>
        </w:tc>
        <w:tc>
          <w:tcPr>
            <w:tcW w:w="1535" w:type="dxa"/>
          </w:tcPr>
          <w:p w:rsidR="003B142A" w:rsidRPr="009C2003" w:rsidRDefault="00634E99" w:rsidP="003B142A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тн</w:t>
            </w:r>
            <w:r w:rsidR="003B142A" w:rsidRPr="009C2003">
              <w:rPr>
                <w:rFonts w:ascii="Bookman Old Style" w:hAnsi="Bookman Old Style"/>
                <w:b w:val="0"/>
                <w:sz w:val="22"/>
                <w:szCs w:val="22"/>
              </w:rPr>
              <w:t>.</w:t>
            </w:r>
          </w:p>
        </w:tc>
        <w:tc>
          <w:tcPr>
            <w:tcW w:w="2286" w:type="dxa"/>
          </w:tcPr>
          <w:p w:rsidR="003B142A" w:rsidRPr="009C2003" w:rsidRDefault="00544F55" w:rsidP="00544F55">
            <w:pPr>
              <w:pStyle w:val="221"/>
              <w:keepNext/>
              <w:keepLines/>
              <w:shd w:val="clear" w:color="auto" w:fill="auto"/>
              <w:tabs>
                <w:tab w:val="left" w:pos="567"/>
              </w:tabs>
              <w:spacing w:before="0" w:after="0" w:line="240" w:lineRule="auto"/>
              <w:ind w:firstLine="0"/>
              <w:contextualSpacing/>
              <w:jc w:val="center"/>
              <w:rPr>
                <w:rFonts w:ascii="Bookman Old Style" w:hAnsi="Bookman Old Style"/>
                <w:b w:val="0"/>
                <w:sz w:val="22"/>
                <w:szCs w:val="22"/>
              </w:rPr>
            </w:pP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2</w:t>
            </w:r>
            <w:r w:rsidR="003B142A" w:rsidRPr="009C2003">
              <w:rPr>
                <w:rFonts w:ascii="Bookman Old Style" w:hAnsi="Bookman Old Style"/>
                <w:b w:val="0"/>
                <w:sz w:val="22"/>
                <w:szCs w:val="22"/>
              </w:rPr>
              <w:t> </w:t>
            </w: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737</w:t>
            </w:r>
            <w:r w:rsidR="003B142A" w:rsidRPr="009C2003">
              <w:rPr>
                <w:rFonts w:ascii="Bookman Old Style" w:hAnsi="Bookman Old Style"/>
                <w:b w:val="0"/>
                <w:sz w:val="22"/>
                <w:szCs w:val="22"/>
              </w:rPr>
              <w:t>,</w:t>
            </w:r>
            <w:r w:rsidRPr="009C2003">
              <w:rPr>
                <w:rFonts w:ascii="Bookman Old Style" w:hAnsi="Bookman Old Style"/>
                <w:b w:val="0"/>
                <w:sz w:val="22"/>
                <w:szCs w:val="22"/>
              </w:rPr>
              <w:t>80</w:t>
            </w:r>
          </w:p>
        </w:tc>
      </w:tr>
    </w:tbl>
    <w:p w:rsidR="00E45D89" w:rsidRDefault="00E45D89" w:rsidP="007E452A">
      <w:pPr>
        <w:pStyle w:val="12"/>
        <w:shd w:val="clear" w:color="auto" w:fill="auto"/>
        <w:ind w:firstLine="567"/>
        <w:rPr>
          <w:rStyle w:val="af4"/>
          <w:rFonts w:ascii="Bookman Old Style" w:hAnsi="Bookman Old Style"/>
          <w:sz w:val="24"/>
          <w:szCs w:val="24"/>
        </w:rPr>
      </w:pPr>
    </w:p>
    <w:p w:rsidR="007E452A" w:rsidRPr="009C2003" w:rsidRDefault="007E452A" w:rsidP="007E452A">
      <w:pPr>
        <w:pStyle w:val="12"/>
        <w:shd w:val="clear" w:color="auto" w:fill="auto"/>
        <w:ind w:firstLine="567"/>
        <w:rPr>
          <w:rStyle w:val="af4"/>
          <w:rFonts w:ascii="Bookman Old Style" w:hAnsi="Bookman Old Style"/>
          <w:sz w:val="24"/>
          <w:szCs w:val="24"/>
        </w:rPr>
      </w:pPr>
      <w:r w:rsidRPr="009C2003">
        <w:rPr>
          <w:rStyle w:val="af4"/>
          <w:rFonts w:ascii="Bookman Old Style" w:hAnsi="Bookman Old Style"/>
          <w:sz w:val="24"/>
          <w:szCs w:val="24"/>
        </w:rPr>
        <w:t xml:space="preserve">В </w:t>
      </w:r>
      <w:r w:rsidR="007556C3" w:rsidRPr="009C2003">
        <w:rPr>
          <w:rStyle w:val="af4"/>
          <w:rFonts w:ascii="Bookman Old Style" w:hAnsi="Bookman Old Style"/>
          <w:sz w:val="24"/>
          <w:szCs w:val="24"/>
        </w:rPr>
        <w:t>201</w:t>
      </w:r>
      <w:r w:rsidR="003B142A" w:rsidRPr="009C2003">
        <w:rPr>
          <w:rStyle w:val="af4"/>
          <w:rFonts w:ascii="Bookman Old Style" w:hAnsi="Bookman Old Style"/>
          <w:sz w:val="24"/>
          <w:szCs w:val="24"/>
        </w:rPr>
        <w:t>6</w:t>
      </w:r>
      <w:r w:rsidR="007556C3" w:rsidRPr="009C2003">
        <w:rPr>
          <w:rStyle w:val="af4"/>
          <w:rFonts w:ascii="Bookman Old Style" w:hAnsi="Bookman Old Style"/>
          <w:sz w:val="24"/>
          <w:szCs w:val="24"/>
        </w:rPr>
        <w:t xml:space="preserve"> году потребление </w:t>
      </w:r>
      <w:r w:rsidRPr="009C2003">
        <w:rPr>
          <w:rStyle w:val="af4"/>
          <w:rFonts w:ascii="Bookman Old Style" w:hAnsi="Bookman Old Style"/>
          <w:sz w:val="24"/>
          <w:szCs w:val="24"/>
        </w:rPr>
        <w:t>бензина</w:t>
      </w:r>
      <w:r w:rsidR="007556C3" w:rsidRPr="009C2003">
        <w:rPr>
          <w:rStyle w:val="af4"/>
          <w:rFonts w:ascii="Bookman Old Style" w:hAnsi="Bookman Old Style"/>
          <w:sz w:val="24"/>
          <w:szCs w:val="24"/>
        </w:rPr>
        <w:t xml:space="preserve"> </w:t>
      </w:r>
      <w:r w:rsidRPr="009C2003">
        <w:rPr>
          <w:rStyle w:val="af4"/>
          <w:rFonts w:ascii="Bookman Old Style" w:hAnsi="Bookman Old Style"/>
          <w:sz w:val="24"/>
          <w:szCs w:val="24"/>
        </w:rPr>
        <w:t>по сравнению с показателями 201</w:t>
      </w:r>
      <w:r w:rsidR="00D27D68" w:rsidRPr="009C2003">
        <w:rPr>
          <w:rStyle w:val="af4"/>
          <w:rFonts w:ascii="Bookman Old Style" w:hAnsi="Bookman Old Style"/>
          <w:sz w:val="24"/>
          <w:szCs w:val="24"/>
        </w:rPr>
        <w:t>5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 года </w:t>
      </w:r>
      <w:r w:rsidR="00A15B96" w:rsidRPr="009C2003">
        <w:rPr>
          <w:rStyle w:val="af4"/>
          <w:rFonts w:ascii="Bookman Old Style" w:hAnsi="Bookman Old Style"/>
          <w:sz w:val="24"/>
          <w:szCs w:val="24"/>
        </w:rPr>
        <w:t>сниз</w:t>
      </w:r>
      <w:r w:rsidR="00A15B96" w:rsidRPr="009C2003">
        <w:rPr>
          <w:rStyle w:val="af4"/>
          <w:rFonts w:ascii="Bookman Old Style" w:hAnsi="Bookman Old Style"/>
          <w:sz w:val="24"/>
          <w:szCs w:val="24"/>
        </w:rPr>
        <w:t>и</w:t>
      </w:r>
      <w:r w:rsidR="00A15B96" w:rsidRPr="009C2003">
        <w:rPr>
          <w:rStyle w:val="af4"/>
          <w:rFonts w:ascii="Bookman Old Style" w:hAnsi="Bookman Old Style"/>
          <w:sz w:val="24"/>
          <w:szCs w:val="24"/>
        </w:rPr>
        <w:t>лось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 на </w:t>
      </w:r>
      <w:r w:rsidR="00880052" w:rsidRPr="009C2003">
        <w:rPr>
          <w:rStyle w:val="af4"/>
          <w:rFonts w:ascii="Bookman Old Style" w:hAnsi="Bookman Old Style"/>
          <w:sz w:val="24"/>
          <w:szCs w:val="24"/>
        </w:rPr>
        <w:t>4</w:t>
      </w:r>
      <w:r w:rsidR="00A15B96" w:rsidRPr="009C2003">
        <w:rPr>
          <w:rStyle w:val="af4"/>
          <w:rFonts w:ascii="Bookman Old Style" w:hAnsi="Bookman Old Style"/>
          <w:sz w:val="24"/>
          <w:szCs w:val="24"/>
        </w:rPr>
        <w:t>,</w:t>
      </w:r>
      <w:r w:rsidR="00880052" w:rsidRPr="009C2003">
        <w:rPr>
          <w:rStyle w:val="af4"/>
          <w:rFonts w:ascii="Bookman Old Style" w:hAnsi="Bookman Old Style"/>
          <w:sz w:val="24"/>
          <w:szCs w:val="24"/>
        </w:rPr>
        <w:t>7%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. </w:t>
      </w:r>
    </w:p>
    <w:p w:rsidR="00B4205A" w:rsidRPr="009C2003" w:rsidRDefault="00A15B96" w:rsidP="00A15B96">
      <w:pPr>
        <w:pStyle w:val="12"/>
        <w:shd w:val="clear" w:color="auto" w:fill="auto"/>
        <w:ind w:firstLine="567"/>
        <w:rPr>
          <w:rStyle w:val="af4"/>
          <w:rFonts w:ascii="Bookman Old Style" w:hAnsi="Bookman Old Style"/>
          <w:sz w:val="24"/>
          <w:szCs w:val="24"/>
        </w:rPr>
      </w:pPr>
      <w:r w:rsidRPr="009C2003">
        <w:rPr>
          <w:rStyle w:val="af4"/>
          <w:rFonts w:ascii="Bookman Old Style" w:hAnsi="Bookman Old Style"/>
          <w:sz w:val="24"/>
          <w:szCs w:val="24"/>
        </w:rPr>
        <w:t>Потребление дизельного топлива  по сравнению с показателями 201</w:t>
      </w:r>
      <w:r w:rsidR="00D27D68" w:rsidRPr="009C2003">
        <w:rPr>
          <w:rStyle w:val="af4"/>
          <w:rFonts w:ascii="Bookman Old Style" w:hAnsi="Bookman Old Style"/>
          <w:sz w:val="24"/>
          <w:szCs w:val="24"/>
        </w:rPr>
        <w:t>5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 года увел</w:t>
      </w:r>
      <w:r w:rsidRPr="009C2003">
        <w:rPr>
          <w:rStyle w:val="af4"/>
          <w:rFonts w:ascii="Bookman Old Style" w:hAnsi="Bookman Old Style"/>
          <w:sz w:val="24"/>
          <w:szCs w:val="24"/>
        </w:rPr>
        <w:t>и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чилось на </w:t>
      </w:r>
      <w:r w:rsidR="00880052" w:rsidRPr="009C2003">
        <w:rPr>
          <w:rStyle w:val="af4"/>
          <w:rFonts w:ascii="Bookman Old Style" w:hAnsi="Bookman Old Style"/>
          <w:sz w:val="24"/>
          <w:szCs w:val="24"/>
        </w:rPr>
        <w:t>51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%, </w:t>
      </w:r>
      <w:r w:rsidR="007F51F0" w:rsidRPr="009C2003">
        <w:rPr>
          <w:rStyle w:val="af4"/>
          <w:rFonts w:ascii="Bookman Old Style" w:hAnsi="Bookman Old Style"/>
          <w:sz w:val="24"/>
          <w:szCs w:val="24"/>
        </w:rPr>
        <w:t xml:space="preserve">в связи с </w:t>
      </w:r>
      <w:r w:rsidRPr="009C2003">
        <w:rPr>
          <w:rStyle w:val="af4"/>
          <w:rFonts w:ascii="Bookman Old Style" w:hAnsi="Bookman Old Style"/>
          <w:sz w:val="24"/>
          <w:szCs w:val="24"/>
        </w:rPr>
        <w:t>производственной необходимостью в использовании дизельн</w:t>
      </w:r>
      <w:r w:rsidRPr="009C2003">
        <w:rPr>
          <w:rStyle w:val="af4"/>
          <w:rFonts w:ascii="Bookman Old Style" w:hAnsi="Bookman Old Style"/>
          <w:sz w:val="24"/>
          <w:szCs w:val="24"/>
        </w:rPr>
        <w:t>о</w:t>
      </w:r>
      <w:r w:rsidRPr="009C2003">
        <w:rPr>
          <w:rStyle w:val="af4"/>
          <w:rFonts w:ascii="Bookman Old Style" w:hAnsi="Bookman Old Style"/>
          <w:sz w:val="24"/>
          <w:szCs w:val="24"/>
        </w:rPr>
        <w:t>го электрогенератора на объект</w:t>
      </w:r>
      <w:r w:rsidR="00D37F40" w:rsidRPr="009C2003">
        <w:rPr>
          <w:rStyle w:val="af4"/>
          <w:rFonts w:ascii="Bookman Old Style" w:hAnsi="Bookman Old Style"/>
          <w:sz w:val="24"/>
          <w:szCs w:val="24"/>
        </w:rPr>
        <w:t>ах</w:t>
      </w:r>
      <w:r w:rsidRPr="009C2003">
        <w:rPr>
          <w:rStyle w:val="af4"/>
          <w:rFonts w:ascii="Bookman Old Style" w:hAnsi="Bookman Old Style"/>
          <w:sz w:val="24"/>
          <w:szCs w:val="24"/>
        </w:rPr>
        <w:t xml:space="preserve"> строительства.</w:t>
      </w:r>
      <w:r w:rsidR="007E452A" w:rsidRPr="009C2003">
        <w:rPr>
          <w:rStyle w:val="af4"/>
          <w:rFonts w:ascii="Bookman Old Style" w:hAnsi="Bookman Old Style"/>
          <w:sz w:val="24"/>
          <w:szCs w:val="24"/>
        </w:rPr>
        <w:t xml:space="preserve"> </w:t>
      </w:r>
    </w:p>
    <w:p w:rsidR="00B4205A" w:rsidRPr="009C2003" w:rsidRDefault="00B4205A" w:rsidP="00A15B96">
      <w:pPr>
        <w:pStyle w:val="12"/>
        <w:shd w:val="clear" w:color="auto" w:fill="auto"/>
        <w:ind w:firstLine="567"/>
        <w:rPr>
          <w:rStyle w:val="af4"/>
          <w:rFonts w:ascii="Bookman Old Style" w:hAnsi="Bookman Old Style"/>
          <w:b/>
          <w:sz w:val="24"/>
          <w:szCs w:val="24"/>
        </w:rPr>
      </w:pPr>
    </w:p>
    <w:p w:rsidR="00B4205A" w:rsidRPr="009C2003" w:rsidRDefault="00B4205A">
      <w:pPr>
        <w:rPr>
          <w:rStyle w:val="af4"/>
          <w:rFonts w:ascii="Bookman Old Style" w:hAnsi="Bookman Old Style"/>
          <w:b/>
          <w:sz w:val="24"/>
          <w:szCs w:val="24"/>
        </w:rPr>
      </w:pPr>
      <w:r w:rsidRPr="009C2003">
        <w:rPr>
          <w:rStyle w:val="af4"/>
          <w:rFonts w:ascii="Bookman Old Style" w:hAnsi="Bookman Old Style"/>
          <w:b/>
          <w:sz w:val="24"/>
          <w:szCs w:val="24"/>
        </w:rPr>
        <w:br w:type="page"/>
      </w:r>
    </w:p>
    <w:p w:rsidR="00836002" w:rsidRPr="009C2003" w:rsidRDefault="00836002" w:rsidP="00A15B96">
      <w:pPr>
        <w:pStyle w:val="12"/>
        <w:shd w:val="clear" w:color="auto" w:fill="auto"/>
        <w:ind w:firstLine="567"/>
        <w:rPr>
          <w:rStyle w:val="af4"/>
          <w:rFonts w:ascii="Bookman Old Style" w:hAnsi="Bookman Old Style"/>
          <w:b/>
          <w:sz w:val="24"/>
          <w:szCs w:val="24"/>
        </w:rPr>
        <w:sectPr w:rsidR="00836002" w:rsidRPr="009C2003" w:rsidSect="00BD2680">
          <w:pgSz w:w="11906" w:h="16838"/>
          <w:pgMar w:top="1134" w:right="850" w:bottom="1701" w:left="993" w:header="284" w:footer="464" w:gutter="0"/>
          <w:cols w:space="708"/>
          <w:docGrid w:linePitch="360"/>
        </w:sectPr>
      </w:pPr>
    </w:p>
    <w:p w:rsidR="008B47E7" w:rsidRPr="009C2003" w:rsidRDefault="008B47E7" w:rsidP="008B47E7">
      <w:pPr>
        <w:pStyle w:val="aa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lastRenderedPageBreak/>
        <w:t>Отчет о выплате див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и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дендов.</w:t>
      </w:r>
    </w:p>
    <w:p w:rsidR="008B47E7" w:rsidRPr="009C2003" w:rsidRDefault="008B47E7" w:rsidP="008B47E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right="20" w:firstLine="0"/>
        <w:contextualSpacing/>
        <w:rPr>
          <w:rStyle w:val="af2"/>
          <w:rFonts w:ascii="Bookman Old Style" w:hAnsi="Bookman Old Style"/>
          <w:b/>
          <w:color w:val="244061" w:themeColor="accent1" w:themeShade="80"/>
          <w:sz w:val="24"/>
          <w:szCs w:val="24"/>
        </w:rPr>
      </w:pPr>
    </w:p>
    <w:p w:rsidR="00836002" w:rsidRPr="009C2003" w:rsidRDefault="00836002" w:rsidP="008B47E7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Обществом в 201</w:t>
      </w:r>
      <w:r w:rsidR="00007F75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году выплачены д</w:t>
      </w:r>
      <w:r w:rsidRPr="009C2003">
        <w:rPr>
          <w:rFonts w:ascii="Bookman Old Style" w:hAnsi="Bookman Old Style"/>
          <w:sz w:val="24"/>
          <w:szCs w:val="24"/>
        </w:rPr>
        <w:t>и</w:t>
      </w:r>
      <w:r w:rsidRPr="009C2003">
        <w:rPr>
          <w:rFonts w:ascii="Bookman Old Style" w:hAnsi="Bookman Old Style"/>
          <w:sz w:val="24"/>
          <w:szCs w:val="24"/>
        </w:rPr>
        <w:t>виденды по итогам 201</w:t>
      </w:r>
      <w:r w:rsidR="00007F75" w:rsidRPr="009C2003">
        <w:rPr>
          <w:rFonts w:ascii="Bookman Old Style" w:hAnsi="Bookman Old Style"/>
          <w:sz w:val="24"/>
          <w:szCs w:val="24"/>
        </w:rPr>
        <w:t>5</w:t>
      </w:r>
      <w:r w:rsidRPr="009C2003">
        <w:rPr>
          <w:rFonts w:ascii="Bookman Old Style" w:hAnsi="Bookman Old Style"/>
          <w:sz w:val="24"/>
          <w:szCs w:val="24"/>
        </w:rPr>
        <w:t xml:space="preserve"> года, утве</w:t>
      </w:r>
      <w:r w:rsidRPr="009C2003">
        <w:rPr>
          <w:rFonts w:ascii="Bookman Old Style" w:hAnsi="Bookman Old Style"/>
          <w:sz w:val="24"/>
          <w:szCs w:val="24"/>
        </w:rPr>
        <w:t>р</w:t>
      </w:r>
      <w:r w:rsidRPr="009C2003">
        <w:rPr>
          <w:rFonts w:ascii="Bookman Old Style" w:hAnsi="Bookman Old Style"/>
          <w:sz w:val="24"/>
          <w:szCs w:val="24"/>
        </w:rPr>
        <w:t>жденные Решением №</w:t>
      </w:r>
      <w:r w:rsidR="00007F75" w:rsidRPr="009C2003">
        <w:rPr>
          <w:rFonts w:ascii="Bookman Old Style" w:hAnsi="Bookman Old Style"/>
          <w:sz w:val="24"/>
          <w:szCs w:val="24"/>
        </w:rPr>
        <w:t>10</w:t>
      </w:r>
      <w:r w:rsidRPr="009C2003">
        <w:rPr>
          <w:rFonts w:ascii="Bookman Old Style" w:hAnsi="Bookman Old Style"/>
          <w:sz w:val="24"/>
          <w:szCs w:val="24"/>
        </w:rPr>
        <w:t xml:space="preserve"> от </w:t>
      </w:r>
      <w:r w:rsidR="00007F75" w:rsidRPr="009C2003">
        <w:rPr>
          <w:rFonts w:ascii="Bookman Old Style" w:hAnsi="Bookman Old Style"/>
          <w:sz w:val="24"/>
          <w:szCs w:val="24"/>
        </w:rPr>
        <w:t>28</w:t>
      </w:r>
      <w:r w:rsidRPr="009C2003">
        <w:rPr>
          <w:rFonts w:ascii="Bookman Old Style" w:hAnsi="Bookman Old Style"/>
          <w:sz w:val="24"/>
          <w:szCs w:val="24"/>
        </w:rPr>
        <w:t xml:space="preserve"> июня 201</w:t>
      </w:r>
      <w:r w:rsidR="00007F75" w:rsidRPr="009C2003">
        <w:rPr>
          <w:rFonts w:ascii="Bookman Old Style" w:hAnsi="Bookman Old Style"/>
          <w:sz w:val="24"/>
          <w:szCs w:val="24"/>
        </w:rPr>
        <w:t>6</w:t>
      </w:r>
      <w:r w:rsidRPr="009C2003">
        <w:rPr>
          <w:rFonts w:ascii="Bookman Old Style" w:hAnsi="Bookman Old Style"/>
          <w:sz w:val="24"/>
          <w:szCs w:val="24"/>
        </w:rPr>
        <w:t xml:space="preserve"> года, в размере </w:t>
      </w:r>
      <w:r w:rsidR="00007F75" w:rsidRPr="009C2003">
        <w:rPr>
          <w:rFonts w:ascii="Bookman Old Style" w:hAnsi="Bookman Old Style"/>
          <w:sz w:val="24"/>
          <w:szCs w:val="24"/>
        </w:rPr>
        <w:t>6</w:t>
      </w:r>
      <w:r w:rsidR="009C33A5" w:rsidRPr="009C2003">
        <w:rPr>
          <w:rFonts w:ascii="Bookman Old Style" w:hAnsi="Bookman Old Style"/>
          <w:sz w:val="24"/>
          <w:szCs w:val="24"/>
        </w:rPr>
        <w:t> </w:t>
      </w:r>
      <w:r w:rsidR="00007F75" w:rsidRPr="009C2003">
        <w:rPr>
          <w:rFonts w:ascii="Bookman Old Style" w:hAnsi="Bookman Old Style"/>
          <w:sz w:val="24"/>
          <w:szCs w:val="24"/>
        </w:rPr>
        <w:t>8</w:t>
      </w:r>
      <w:r w:rsidR="009C33A5" w:rsidRPr="009C2003">
        <w:rPr>
          <w:rFonts w:ascii="Bookman Old Style" w:hAnsi="Bookman Old Style"/>
          <w:sz w:val="24"/>
          <w:szCs w:val="24"/>
        </w:rPr>
        <w:t>00 000</w:t>
      </w:r>
      <w:r w:rsidRPr="009C2003">
        <w:rPr>
          <w:rFonts w:ascii="Bookman Old Style" w:hAnsi="Bookman Old Style"/>
          <w:sz w:val="24"/>
          <w:szCs w:val="24"/>
        </w:rPr>
        <w:t xml:space="preserve"> (</w:t>
      </w:r>
      <w:r w:rsidR="00007F75" w:rsidRPr="009C2003">
        <w:rPr>
          <w:rFonts w:ascii="Bookman Old Style" w:hAnsi="Bookman Old Style"/>
          <w:sz w:val="24"/>
          <w:szCs w:val="24"/>
        </w:rPr>
        <w:t>шесть миллионов восемьсот тысяч</w:t>
      </w:r>
      <w:r w:rsidRPr="009C2003">
        <w:rPr>
          <w:rFonts w:ascii="Bookman Old Style" w:hAnsi="Bookman Old Style"/>
          <w:sz w:val="24"/>
          <w:szCs w:val="24"/>
        </w:rPr>
        <w:t xml:space="preserve">) рублей </w:t>
      </w:r>
      <w:r w:rsidR="009C33A5" w:rsidRPr="009C2003">
        <w:rPr>
          <w:rFonts w:ascii="Bookman Old Style" w:hAnsi="Bookman Old Style"/>
          <w:sz w:val="24"/>
          <w:szCs w:val="24"/>
        </w:rPr>
        <w:t>00</w:t>
      </w:r>
      <w:r w:rsidRPr="009C2003">
        <w:rPr>
          <w:rFonts w:ascii="Bookman Old Style" w:hAnsi="Bookman Old Style"/>
          <w:sz w:val="24"/>
          <w:szCs w:val="24"/>
        </w:rPr>
        <w:t xml:space="preserve"> коп.</w:t>
      </w:r>
      <w:r w:rsidR="00EB3334" w:rsidRPr="009C2003">
        <w:rPr>
          <w:rFonts w:ascii="Bookman Old Style" w:hAnsi="Bookman Old Style"/>
          <w:sz w:val="24"/>
          <w:szCs w:val="24"/>
        </w:rPr>
        <w:t xml:space="preserve"> </w:t>
      </w:r>
      <w:r w:rsidRPr="009C2003">
        <w:rPr>
          <w:rFonts w:ascii="Bookman Old Style" w:hAnsi="Bookman Old Style"/>
          <w:sz w:val="24"/>
          <w:szCs w:val="24"/>
        </w:rPr>
        <w:t>в срок, установленный данным р</w:t>
      </w:r>
      <w:r w:rsidRPr="009C2003">
        <w:rPr>
          <w:rFonts w:ascii="Bookman Old Style" w:hAnsi="Bookman Old Style"/>
          <w:sz w:val="24"/>
          <w:szCs w:val="24"/>
        </w:rPr>
        <w:t>е</w:t>
      </w:r>
      <w:r w:rsidRPr="009C2003">
        <w:rPr>
          <w:rFonts w:ascii="Bookman Old Style" w:hAnsi="Bookman Old Style"/>
          <w:sz w:val="24"/>
          <w:szCs w:val="24"/>
        </w:rPr>
        <w:t>шением.</w:t>
      </w:r>
    </w:p>
    <w:p w:rsidR="008B47E7" w:rsidRPr="009C2003" w:rsidRDefault="008B47E7" w:rsidP="008B47E7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</w:p>
    <w:p w:rsidR="008B47E7" w:rsidRPr="009C2003" w:rsidRDefault="008B47E7" w:rsidP="007B57FE">
      <w:pPr>
        <w:pStyle w:val="aa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Критерии определения вознаграждения лиц, вх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о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дящих в состав Совета д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и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ректоров Общества</w:t>
      </w:r>
    </w:p>
    <w:p w:rsidR="008B47E7" w:rsidRPr="009C2003" w:rsidRDefault="008B47E7" w:rsidP="008B47E7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Style w:val="af2"/>
          <w:rFonts w:ascii="Bookman Old Style" w:hAnsi="Bookman Old Style"/>
          <w:b/>
          <w:color w:val="244061" w:themeColor="accent1" w:themeShade="80"/>
          <w:sz w:val="24"/>
          <w:szCs w:val="24"/>
        </w:rPr>
      </w:pPr>
    </w:p>
    <w:p w:rsidR="008B47E7" w:rsidRPr="009C2003" w:rsidRDefault="008B47E7" w:rsidP="008B47E7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E45D89">
        <w:rPr>
          <w:rFonts w:ascii="Bookman Old Style" w:hAnsi="Bookman Old Style"/>
          <w:sz w:val="24"/>
          <w:szCs w:val="24"/>
        </w:rPr>
        <w:t>В</w:t>
      </w:r>
      <w:r w:rsidR="00836002" w:rsidRPr="00E45D89">
        <w:rPr>
          <w:rFonts w:ascii="Bookman Old Style" w:hAnsi="Bookman Old Style"/>
          <w:sz w:val="24"/>
          <w:szCs w:val="24"/>
        </w:rPr>
        <w:t>ознаграждение членам Совета дире</w:t>
      </w:r>
      <w:r w:rsidR="00836002" w:rsidRPr="00E45D89">
        <w:rPr>
          <w:rFonts w:ascii="Bookman Old Style" w:hAnsi="Bookman Old Style"/>
          <w:sz w:val="24"/>
          <w:szCs w:val="24"/>
        </w:rPr>
        <w:t>к</w:t>
      </w:r>
      <w:r w:rsidR="00836002" w:rsidRPr="00E45D89">
        <w:rPr>
          <w:rFonts w:ascii="Bookman Old Style" w:hAnsi="Bookman Old Style"/>
          <w:sz w:val="24"/>
          <w:szCs w:val="24"/>
        </w:rPr>
        <w:t xml:space="preserve">торов </w:t>
      </w:r>
      <w:r w:rsidR="00102144">
        <w:rPr>
          <w:rFonts w:ascii="Bookman Old Style" w:hAnsi="Bookman Old Style"/>
          <w:sz w:val="24"/>
          <w:szCs w:val="24"/>
        </w:rPr>
        <w:t xml:space="preserve">устанавливается </w:t>
      </w:r>
      <w:r w:rsidR="00F42996">
        <w:rPr>
          <w:rFonts w:ascii="Bookman Old Style" w:hAnsi="Bookman Old Style"/>
          <w:sz w:val="24"/>
          <w:szCs w:val="24"/>
        </w:rPr>
        <w:t>Р</w:t>
      </w:r>
      <w:r w:rsidR="00102144">
        <w:rPr>
          <w:rFonts w:ascii="Bookman Old Style" w:hAnsi="Bookman Old Style"/>
          <w:sz w:val="24"/>
          <w:szCs w:val="24"/>
        </w:rPr>
        <w:t>ешением еди</w:t>
      </w:r>
      <w:r w:rsidR="00102144">
        <w:rPr>
          <w:rFonts w:ascii="Bookman Old Style" w:hAnsi="Bookman Old Style"/>
          <w:sz w:val="24"/>
          <w:szCs w:val="24"/>
        </w:rPr>
        <w:t>н</w:t>
      </w:r>
      <w:r w:rsidR="00102144">
        <w:rPr>
          <w:rFonts w:ascii="Bookman Old Style" w:hAnsi="Bookman Old Style"/>
          <w:sz w:val="24"/>
          <w:szCs w:val="24"/>
        </w:rPr>
        <w:t xml:space="preserve">ственного акционера </w:t>
      </w:r>
      <w:r w:rsidR="00836002" w:rsidRPr="00E45D89">
        <w:rPr>
          <w:rFonts w:ascii="Bookman Old Style" w:hAnsi="Bookman Old Style"/>
          <w:sz w:val="24"/>
          <w:szCs w:val="24"/>
        </w:rPr>
        <w:t>по ито</w:t>
      </w:r>
      <w:r w:rsidR="00102144">
        <w:rPr>
          <w:rFonts w:ascii="Bookman Old Style" w:hAnsi="Bookman Old Style"/>
          <w:sz w:val="24"/>
          <w:szCs w:val="24"/>
        </w:rPr>
        <w:t>гам</w:t>
      </w:r>
      <w:r w:rsidR="00836002" w:rsidRPr="00E45D89">
        <w:rPr>
          <w:rFonts w:ascii="Bookman Old Style" w:hAnsi="Bookman Old Style"/>
          <w:sz w:val="24"/>
          <w:szCs w:val="24"/>
        </w:rPr>
        <w:t xml:space="preserve"> года</w:t>
      </w:r>
    </w:p>
    <w:p w:rsidR="00154C4A" w:rsidRPr="009C2003" w:rsidRDefault="00154C4A" w:rsidP="008B47E7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</w:p>
    <w:p w:rsidR="00836002" w:rsidRPr="009C2003" w:rsidRDefault="00154C4A" w:rsidP="00154C4A">
      <w:pPr>
        <w:pStyle w:val="aa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Описание основных факторов риска, связанных с деятельностью Общества</w:t>
      </w:r>
    </w:p>
    <w:p w:rsidR="00154C4A" w:rsidRPr="009C2003" w:rsidRDefault="00154C4A" w:rsidP="00154C4A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right="20" w:firstLine="0"/>
        <w:contextualSpacing/>
        <w:rPr>
          <w:rStyle w:val="af2"/>
          <w:rFonts w:ascii="Bookman Old Style" w:hAnsi="Bookman Old Style"/>
          <w:b/>
          <w:color w:val="244061" w:themeColor="accent1" w:themeShade="80"/>
          <w:sz w:val="24"/>
          <w:szCs w:val="24"/>
        </w:rPr>
      </w:pPr>
    </w:p>
    <w:p w:rsidR="00A3219F" w:rsidRPr="009C2003" w:rsidRDefault="00836002" w:rsidP="000C0A10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Обществом проводится анализ вероя</w:t>
      </w:r>
      <w:r w:rsidRPr="009C2003">
        <w:rPr>
          <w:rFonts w:ascii="Bookman Old Style" w:hAnsi="Bookman Old Style"/>
          <w:sz w:val="24"/>
          <w:szCs w:val="24"/>
        </w:rPr>
        <w:t>т</w:t>
      </w:r>
      <w:r w:rsidRPr="009C2003">
        <w:rPr>
          <w:rFonts w:ascii="Bookman Old Style" w:hAnsi="Bookman Old Style"/>
          <w:sz w:val="24"/>
          <w:szCs w:val="24"/>
        </w:rPr>
        <w:t>ных рисковых ситуаций с целью предв</w:t>
      </w:r>
      <w:r w:rsidRPr="009C2003">
        <w:rPr>
          <w:rFonts w:ascii="Bookman Old Style" w:hAnsi="Bookman Old Style"/>
          <w:sz w:val="24"/>
          <w:szCs w:val="24"/>
        </w:rPr>
        <w:t>и</w:t>
      </w:r>
      <w:r w:rsidRPr="009C2003">
        <w:rPr>
          <w:rFonts w:ascii="Bookman Old Style" w:hAnsi="Bookman Old Style"/>
          <w:sz w:val="24"/>
          <w:szCs w:val="24"/>
        </w:rPr>
        <w:t>дения возникновения рисков и прин</w:t>
      </w:r>
      <w:r w:rsidRPr="009C2003">
        <w:rPr>
          <w:rFonts w:ascii="Bookman Old Style" w:hAnsi="Bookman Old Style"/>
          <w:sz w:val="24"/>
          <w:szCs w:val="24"/>
        </w:rPr>
        <w:t>я</w:t>
      </w:r>
      <w:r w:rsidRPr="009C2003">
        <w:rPr>
          <w:rFonts w:ascii="Bookman Old Style" w:hAnsi="Bookman Old Style"/>
          <w:sz w:val="24"/>
          <w:szCs w:val="24"/>
        </w:rPr>
        <w:t>тия мер защиты от их влия</w:t>
      </w:r>
      <w:r w:rsidR="000C0A10">
        <w:rPr>
          <w:rFonts w:ascii="Bookman Old Style" w:hAnsi="Bookman Old Style"/>
          <w:sz w:val="24"/>
          <w:szCs w:val="24"/>
        </w:rPr>
        <w:t>ния.</w:t>
      </w:r>
    </w:p>
    <w:p w:rsidR="00836002" w:rsidRPr="009C2003" w:rsidRDefault="00836002" w:rsidP="008B47E7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sz w:val="24"/>
          <w:szCs w:val="24"/>
        </w:rPr>
        <w:t>Одним из наиболее существенных фа</w:t>
      </w:r>
      <w:r w:rsidRPr="009C2003">
        <w:rPr>
          <w:rFonts w:ascii="Bookman Old Style" w:hAnsi="Bookman Old Style"/>
          <w:sz w:val="24"/>
          <w:szCs w:val="24"/>
        </w:rPr>
        <w:t>к</w:t>
      </w:r>
      <w:r w:rsidRPr="009C2003">
        <w:rPr>
          <w:rFonts w:ascii="Bookman Old Style" w:hAnsi="Bookman Old Style"/>
          <w:sz w:val="24"/>
          <w:szCs w:val="24"/>
        </w:rPr>
        <w:t>торов риска в деятельности Общества является ведение политики оптимиз</w:t>
      </w:r>
      <w:r w:rsidRPr="009C2003">
        <w:rPr>
          <w:rFonts w:ascii="Bookman Old Style" w:hAnsi="Bookman Old Style"/>
          <w:sz w:val="24"/>
          <w:szCs w:val="24"/>
        </w:rPr>
        <w:t>а</w:t>
      </w:r>
      <w:r w:rsidRPr="009C2003">
        <w:rPr>
          <w:rFonts w:ascii="Bookman Old Style" w:hAnsi="Bookman Old Style"/>
          <w:sz w:val="24"/>
          <w:szCs w:val="24"/>
        </w:rPr>
        <w:t xml:space="preserve">ции расходов со стороны </w:t>
      </w:r>
      <w:r w:rsidR="00EF2153" w:rsidRPr="009C2003">
        <w:rPr>
          <w:rFonts w:ascii="Bookman Old Style" w:hAnsi="Bookman Old Style"/>
          <w:sz w:val="24"/>
          <w:szCs w:val="24"/>
        </w:rPr>
        <w:t>Газотран</w:t>
      </w:r>
      <w:r w:rsidR="00EF2153" w:rsidRPr="009C2003">
        <w:rPr>
          <w:rFonts w:ascii="Bookman Old Style" w:hAnsi="Bookman Old Style"/>
          <w:sz w:val="24"/>
          <w:szCs w:val="24"/>
        </w:rPr>
        <w:t>с</w:t>
      </w:r>
      <w:r w:rsidR="00EF2153" w:rsidRPr="009C2003">
        <w:rPr>
          <w:rFonts w:ascii="Bookman Old Style" w:hAnsi="Bookman Old Style"/>
          <w:sz w:val="24"/>
          <w:szCs w:val="24"/>
        </w:rPr>
        <w:t>портных предприятий ПАО «Газпром»,</w:t>
      </w:r>
      <w:r w:rsidRPr="009C2003">
        <w:rPr>
          <w:rFonts w:ascii="Bookman Old Style" w:hAnsi="Bookman Old Style"/>
          <w:sz w:val="24"/>
          <w:szCs w:val="24"/>
        </w:rPr>
        <w:t xml:space="preserve"> одновременно с ростом стоимости об</w:t>
      </w:r>
      <w:r w:rsidRPr="009C2003">
        <w:rPr>
          <w:rFonts w:ascii="Bookman Old Style" w:hAnsi="Bookman Old Style"/>
          <w:sz w:val="24"/>
          <w:szCs w:val="24"/>
        </w:rPr>
        <w:t>о</w:t>
      </w:r>
      <w:r w:rsidRPr="009C2003">
        <w:rPr>
          <w:rFonts w:ascii="Bookman Old Style" w:hAnsi="Bookman Old Style"/>
          <w:sz w:val="24"/>
          <w:szCs w:val="24"/>
        </w:rPr>
        <w:t>рудования, технических устройств, ко</w:t>
      </w:r>
      <w:r w:rsidRPr="009C2003">
        <w:rPr>
          <w:rFonts w:ascii="Bookman Old Style" w:hAnsi="Bookman Old Style"/>
          <w:sz w:val="24"/>
          <w:szCs w:val="24"/>
        </w:rPr>
        <w:t>м</w:t>
      </w:r>
      <w:r w:rsidRPr="009C2003">
        <w:rPr>
          <w:rFonts w:ascii="Bookman Old Style" w:hAnsi="Bookman Old Style"/>
          <w:sz w:val="24"/>
          <w:szCs w:val="24"/>
        </w:rPr>
        <w:t xml:space="preserve">плектующих, а также работ и услуг, формирующих фактическую стоимость объектов со стороны поставщиков и подрядных организаций. </w:t>
      </w:r>
    </w:p>
    <w:p w:rsidR="00836002" w:rsidRDefault="00836002" w:rsidP="008B47E7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  <w:highlight w:val="yellow"/>
        </w:rPr>
      </w:pPr>
    </w:p>
    <w:p w:rsidR="00F42996" w:rsidRDefault="00F42996" w:rsidP="008B47E7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  <w:highlight w:val="yellow"/>
        </w:rPr>
      </w:pPr>
    </w:p>
    <w:p w:rsidR="00F42996" w:rsidRDefault="00F42996" w:rsidP="008B47E7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  <w:highlight w:val="yellow"/>
        </w:rPr>
      </w:pPr>
    </w:p>
    <w:p w:rsidR="00F42996" w:rsidRPr="009C2003" w:rsidRDefault="00F42996" w:rsidP="008B47E7">
      <w:pPr>
        <w:pStyle w:val="13"/>
        <w:shd w:val="clear" w:color="auto" w:fill="auto"/>
        <w:spacing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  <w:highlight w:val="yellow"/>
        </w:rPr>
      </w:pPr>
    </w:p>
    <w:p w:rsidR="00836002" w:rsidRPr="009C2003" w:rsidRDefault="00836002" w:rsidP="008B47E7">
      <w:pPr>
        <w:pStyle w:val="13"/>
        <w:shd w:val="clear" w:color="auto" w:fill="auto"/>
        <w:tabs>
          <w:tab w:val="left" w:pos="558"/>
        </w:tabs>
        <w:spacing w:line="240" w:lineRule="auto"/>
        <w:ind w:left="20" w:hanging="20"/>
        <w:contextualSpacing/>
        <w:rPr>
          <w:rFonts w:ascii="Bookman Old Style" w:hAnsi="Bookman Old Style"/>
          <w:b/>
          <w:color w:val="215868" w:themeColor="accent5" w:themeShade="80"/>
          <w:sz w:val="24"/>
          <w:szCs w:val="24"/>
        </w:rPr>
      </w:pPr>
      <w:r w:rsidRPr="009C2003">
        <w:rPr>
          <w:rFonts w:ascii="Bookman Old Style" w:hAnsi="Bookman Old Style"/>
          <w:b/>
          <w:color w:val="215868" w:themeColor="accent5" w:themeShade="80"/>
          <w:sz w:val="24"/>
          <w:szCs w:val="24"/>
        </w:rPr>
        <w:t>Отраслевые риски</w:t>
      </w:r>
    </w:p>
    <w:p w:rsidR="0081499B" w:rsidRDefault="0081499B" w:rsidP="008B47E7">
      <w:pPr>
        <w:pStyle w:val="13"/>
        <w:shd w:val="clear" w:color="auto" w:fill="auto"/>
        <w:tabs>
          <w:tab w:val="left" w:pos="558"/>
        </w:tabs>
        <w:spacing w:line="240" w:lineRule="auto"/>
        <w:ind w:left="20" w:hanging="20"/>
        <w:contextualSpacing/>
        <w:rPr>
          <w:rFonts w:ascii="Bookman Old Style" w:hAnsi="Bookman Old Style"/>
          <w:b/>
          <w:color w:val="244061" w:themeColor="accent1" w:themeShade="80"/>
          <w:sz w:val="24"/>
          <w:szCs w:val="24"/>
        </w:rPr>
      </w:pPr>
    </w:p>
    <w:p w:rsidR="00836002" w:rsidRPr="009C2003" w:rsidRDefault="00836002" w:rsidP="008B47E7">
      <w:pPr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9C2003">
        <w:rPr>
          <w:rFonts w:ascii="Bookman Old Style" w:eastAsia="Times New Roman" w:hAnsi="Bookman Old Style" w:cs="Times New Roman"/>
          <w:sz w:val="24"/>
          <w:szCs w:val="24"/>
        </w:rPr>
        <w:t>Отраслевые риски Общества определ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я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 xml:space="preserve">ются 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усилением давления со стороны отечественных конкурентов, в том числе </w:t>
      </w:r>
      <w:r w:rsidRPr="009C2003">
        <w:rPr>
          <w:rFonts w:ascii="Bookman Old Style" w:hAnsi="Bookman Old Style" w:cs="Times New Roman"/>
          <w:sz w:val="24"/>
          <w:szCs w:val="24"/>
        </w:rPr>
        <w:lastRenderedPageBreak/>
        <w:t>производящих аналогичную продукцию;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 xml:space="preserve"> изменением внутренних и внешних цен на сырье, услуги и продукцию; динам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кой раз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softHyphen/>
        <w:t>вития Общества и конкурентов.</w:t>
      </w:r>
    </w:p>
    <w:p w:rsidR="00836002" w:rsidRPr="009C2003" w:rsidRDefault="00836002" w:rsidP="008B47E7">
      <w:pPr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9C2003">
        <w:rPr>
          <w:rFonts w:ascii="Bookman Old Style" w:eastAsia="Times New Roman" w:hAnsi="Bookman Old Style" w:cs="Times New Roman"/>
          <w:sz w:val="24"/>
          <w:szCs w:val="24"/>
        </w:rPr>
        <w:t>Падение спроса на выпускаемую пр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дукцию и предоставляемые услуги м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жет быть вызвано появлением на рынке аналогичны</w:t>
      </w:r>
      <w:r w:rsidR="00A3219F" w:rsidRPr="009C2003">
        <w:rPr>
          <w:rFonts w:ascii="Bookman Old Style" w:eastAsia="Times New Roman" w:hAnsi="Bookman Old Style" w:cs="Times New Roman"/>
          <w:sz w:val="24"/>
          <w:szCs w:val="24"/>
        </w:rPr>
        <w:t>х предложений с лучшими техниче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скими и/или экономическими показателями, насыще</w:t>
      </w:r>
      <w:r w:rsidR="00A3219F" w:rsidRPr="009C2003">
        <w:rPr>
          <w:rFonts w:ascii="Bookman Old Style" w:eastAsia="Times New Roman" w:hAnsi="Bookman Old Style" w:cs="Times New Roman"/>
          <w:sz w:val="24"/>
          <w:szCs w:val="24"/>
        </w:rPr>
        <w:t>нием рынка, эк</w:t>
      </w:r>
      <w:r w:rsidR="00A3219F" w:rsidRPr="009C2003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номическими или политическими кр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зисами, природными катастрофами, приводящими к переориентации ф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>и</w:t>
      </w:r>
      <w:r w:rsidRPr="009C2003">
        <w:rPr>
          <w:rFonts w:ascii="Bookman Old Style" w:eastAsia="Times New Roman" w:hAnsi="Bookman Old Style" w:cs="Times New Roman"/>
          <w:sz w:val="24"/>
          <w:szCs w:val="24"/>
        </w:rPr>
        <w:t xml:space="preserve">нансовых потоков на другие цели. </w:t>
      </w:r>
    </w:p>
    <w:p w:rsidR="00836002" w:rsidRPr="009C2003" w:rsidRDefault="00836002" w:rsidP="008B47E7">
      <w:pPr>
        <w:pStyle w:val="13"/>
        <w:shd w:val="clear" w:color="auto" w:fill="auto"/>
        <w:tabs>
          <w:tab w:val="left" w:pos="558"/>
        </w:tabs>
        <w:spacing w:line="240" w:lineRule="auto"/>
        <w:ind w:left="20" w:hanging="20"/>
        <w:contextualSpacing/>
        <w:rPr>
          <w:rFonts w:ascii="Bookman Old Style" w:hAnsi="Bookman Old Style"/>
          <w:sz w:val="24"/>
          <w:szCs w:val="24"/>
        </w:rPr>
      </w:pPr>
    </w:p>
    <w:p w:rsidR="00836002" w:rsidRPr="009C2003" w:rsidRDefault="00B8377E" w:rsidP="008B47E7">
      <w:pPr>
        <w:pStyle w:val="13"/>
        <w:shd w:val="clear" w:color="auto" w:fill="auto"/>
        <w:tabs>
          <w:tab w:val="left" w:pos="869"/>
        </w:tabs>
        <w:spacing w:line="240" w:lineRule="auto"/>
        <w:ind w:left="20" w:right="60" w:hanging="20"/>
        <w:contextualSpacing/>
        <w:rPr>
          <w:rFonts w:ascii="Bookman Old Style" w:hAnsi="Bookman Old Style"/>
          <w:b/>
          <w:color w:val="215868" w:themeColor="accent5" w:themeShade="80"/>
          <w:sz w:val="24"/>
          <w:szCs w:val="24"/>
        </w:rPr>
      </w:pPr>
      <w:r>
        <w:rPr>
          <w:rFonts w:ascii="Bookman Old Style" w:hAnsi="Bookman Old Style"/>
          <w:b/>
          <w:color w:val="215868" w:themeColor="accent5" w:themeShade="80"/>
          <w:sz w:val="24"/>
          <w:szCs w:val="24"/>
        </w:rPr>
        <w:t>Р</w:t>
      </w:r>
      <w:r w:rsidR="00836002" w:rsidRPr="009C2003">
        <w:rPr>
          <w:rFonts w:ascii="Bookman Old Style" w:hAnsi="Bookman Old Style"/>
          <w:b/>
          <w:color w:val="215868" w:themeColor="accent5" w:themeShade="80"/>
          <w:sz w:val="24"/>
          <w:szCs w:val="24"/>
        </w:rPr>
        <w:t>егиональные риски</w:t>
      </w:r>
    </w:p>
    <w:p w:rsidR="0081499B" w:rsidRPr="009C2003" w:rsidRDefault="0081499B" w:rsidP="008B47E7">
      <w:pPr>
        <w:pStyle w:val="13"/>
        <w:shd w:val="clear" w:color="auto" w:fill="auto"/>
        <w:tabs>
          <w:tab w:val="left" w:pos="869"/>
        </w:tabs>
        <w:spacing w:line="240" w:lineRule="auto"/>
        <w:ind w:left="20" w:right="60" w:hanging="20"/>
        <w:contextualSpacing/>
        <w:rPr>
          <w:rFonts w:ascii="Bookman Old Style" w:hAnsi="Bookman Old Style"/>
          <w:b/>
          <w:color w:val="244061" w:themeColor="accent1" w:themeShade="80"/>
          <w:sz w:val="24"/>
          <w:szCs w:val="24"/>
        </w:rPr>
      </w:pPr>
    </w:p>
    <w:p w:rsidR="00A3219F" w:rsidRPr="009C2003" w:rsidRDefault="00B8377E" w:rsidP="00B8377E">
      <w:pPr>
        <w:spacing w:after="0" w:line="240" w:lineRule="auto"/>
        <w:ind w:left="20" w:right="20" w:hanging="20"/>
        <w:contextualSpacing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 w:cs="Times New Roman"/>
          <w:sz w:val="24"/>
          <w:szCs w:val="24"/>
        </w:rPr>
        <w:t>Региональные</w:t>
      </w:r>
      <w:r w:rsidR="00A3219F" w:rsidRPr="009C2003">
        <w:rPr>
          <w:rFonts w:ascii="Bookman Old Style" w:hAnsi="Bookman Old Style" w:cs="Times New Roman"/>
          <w:sz w:val="24"/>
          <w:szCs w:val="24"/>
        </w:rPr>
        <w:t xml:space="preserve"> риски связаны с возмо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ж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но</w:t>
      </w:r>
      <w:r w:rsidR="00836002" w:rsidRPr="009C2003">
        <w:rPr>
          <w:rFonts w:ascii="Bookman Old Style" w:hAnsi="Bookman Old Style" w:cs="Times New Roman"/>
          <w:sz w:val="24"/>
          <w:szCs w:val="24"/>
        </w:rPr>
        <w:t>стью замедл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ения темпов экономич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е</w:t>
      </w:r>
      <w:r w:rsidR="00A3219F" w:rsidRPr="009C2003">
        <w:rPr>
          <w:rFonts w:ascii="Bookman Old Style" w:hAnsi="Bookman Old Style" w:cs="Times New Roman"/>
          <w:sz w:val="24"/>
          <w:szCs w:val="24"/>
        </w:rPr>
        <w:t>ского раз</w:t>
      </w:r>
      <w:r w:rsidR="00836002" w:rsidRPr="009C2003">
        <w:rPr>
          <w:rFonts w:ascii="Bookman Old Style" w:hAnsi="Bookman Old Style" w:cs="Times New Roman"/>
          <w:sz w:val="24"/>
          <w:szCs w:val="24"/>
        </w:rPr>
        <w:t>вития, сокраще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ния объема и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н</w:t>
      </w:r>
      <w:r w:rsidR="00A3219F" w:rsidRPr="009C2003">
        <w:rPr>
          <w:rFonts w:ascii="Bookman Old Style" w:hAnsi="Bookman Old Style" w:cs="Times New Roman"/>
          <w:sz w:val="24"/>
          <w:szCs w:val="24"/>
        </w:rPr>
        <w:t>ве</w:t>
      </w:r>
      <w:r w:rsidR="00836002" w:rsidRPr="009C2003">
        <w:rPr>
          <w:rFonts w:ascii="Bookman Old Style" w:hAnsi="Bookman Old Style" w:cs="Times New Roman"/>
          <w:sz w:val="24"/>
          <w:szCs w:val="24"/>
        </w:rPr>
        <w:t>стиций и платежеспособности, общего спада производ</w:t>
      </w:r>
      <w:r>
        <w:rPr>
          <w:rFonts w:ascii="Bookman Old Style" w:hAnsi="Bookman Old Style" w:cs="Times New Roman"/>
          <w:sz w:val="24"/>
          <w:szCs w:val="24"/>
        </w:rPr>
        <w:t>ства, п</w:t>
      </w:r>
      <w:r w:rsidR="00A3219F" w:rsidRPr="009C2003">
        <w:rPr>
          <w:rFonts w:ascii="Bookman Old Style" w:hAnsi="Bookman Old Style"/>
          <w:sz w:val="24"/>
          <w:szCs w:val="24"/>
        </w:rPr>
        <w:t>ересмотр</w:t>
      </w:r>
      <w:r>
        <w:rPr>
          <w:rFonts w:ascii="Bookman Old Style" w:hAnsi="Bookman Old Style"/>
          <w:sz w:val="24"/>
          <w:szCs w:val="24"/>
        </w:rPr>
        <w:t>ом</w:t>
      </w:r>
      <w:r w:rsidR="00A3219F" w:rsidRPr="009C2003">
        <w:rPr>
          <w:rFonts w:ascii="Bookman Old Style" w:hAnsi="Bookman Old Style"/>
          <w:sz w:val="24"/>
          <w:szCs w:val="24"/>
        </w:rPr>
        <w:t xml:space="preserve"> фед</w:t>
      </w:r>
      <w:r w:rsidR="00A3219F" w:rsidRPr="009C2003">
        <w:rPr>
          <w:rFonts w:ascii="Bookman Old Style" w:hAnsi="Bookman Old Style"/>
          <w:sz w:val="24"/>
          <w:szCs w:val="24"/>
        </w:rPr>
        <w:t>е</w:t>
      </w:r>
      <w:r w:rsidR="00A3219F" w:rsidRPr="009C2003">
        <w:rPr>
          <w:rFonts w:ascii="Bookman Old Style" w:hAnsi="Bookman Old Style"/>
          <w:sz w:val="24"/>
          <w:szCs w:val="24"/>
        </w:rPr>
        <w:t>ральных целевых программ по рефо</w:t>
      </w:r>
      <w:r w:rsidR="00A3219F" w:rsidRPr="009C2003">
        <w:rPr>
          <w:rFonts w:ascii="Bookman Old Style" w:hAnsi="Bookman Old Style"/>
          <w:sz w:val="24"/>
          <w:szCs w:val="24"/>
        </w:rPr>
        <w:t>р</w:t>
      </w:r>
      <w:r w:rsidR="00A3219F" w:rsidRPr="009C2003">
        <w:rPr>
          <w:rFonts w:ascii="Bookman Old Style" w:hAnsi="Bookman Old Style"/>
          <w:sz w:val="24"/>
          <w:szCs w:val="24"/>
        </w:rPr>
        <w:t>мированию от</w:t>
      </w:r>
      <w:r w:rsidR="00CE4750" w:rsidRPr="009C2003">
        <w:rPr>
          <w:rFonts w:ascii="Bookman Old Style" w:hAnsi="Bookman Old Style"/>
          <w:sz w:val="24"/>
          <w:szCs w:val="24"/>
        </w:rPr>
        <w:t>раслей.</w:t>
      </w:r>
    </w:p>
    <w:p w:rsidR="0081499B" w:rsidRPr="009C2003" w:rsidRDefault="0081499B" w:rsidP="008B47E7">
      <w:pPr>
        <w:spacing w:after="0" w:line="240" w:lineRule="auto"/>
        <w:ind w:left="20" w:righ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</w:p>
    <w:p w:rsidR="00836002" w:rsidRPr="009C2003" w:rsidRDefault="000C0A10" w:rsidP="008B47E7">
      <w:pPr>
        <w:keepNext/>
        <w:keepLines/>
        <w:spacing w:after="0" w:line="240" w:lineRule="auto"/>
        <w:ind w:left="20" w:hanging="20"/>
        <w:contextualSpacing/>
        <w:jc w:val="both"/>
        <w:outlineLvl w:val="3"/>
        <w:rPr>
          <w:rFonts w:ascii="Bookman Old Style" w:hAnsi="Bookman Old Style" w:cs="Times New Roman"/>
          <w:b/>
          <w:bCs/>
          <w:color w:val="215868" w:themeColor="accent5" w:themeShade="80"/>
          <w:sz w:val="24"/>
          <w:szCs w:val="24"/>
        </w:rPr>
      </w:pPr>
      <w:r>
        <w:rPr>
          <w:rFonts w:ascii="Bookman Old Style" w:hAnsi="Bookman Old Style" w:cs="Times New Roman"/>
          <w:b/>
          <w:bCs/>
          <w:color w:val="215868" w:themeColor="accent5" w:themeShade="80"/>
          <w:sz w:val="24"/>
          <w:szCs w:val="24"/>
        </w:rPr>
        <w:t>П</w:t>
      </w:r>
      <w:r w:rsidR="00836002" w:rsidRPr="009C2003">
        <w:rPr>
          <w:rFonts w:ascii="Bookman Old Style" w:hAnsi="Bookman Old Style" w:cs="Times New Roman"/>
          <w:b/>
          <w:bCs/>
          <w:color w:val="215868" w:themeColor="accent5" w:themeShade="80"/>
          <w:sz w:val="24"/>
          <w:szCs w:val="24"/>
        </w:rPr>
        <w:t>равовые риски</w:t>
      </w:r>
    </w:p>
    <w:p w:rsidR="0081499B" w:rsidRPr="009C2003" w:rsidRDefault="0081499B" w:rsidP="008B47E7">
      <w:pPr>
        <w:keepNext/>
        <w:keepLines/>
        <w:spacing w:after="0" w:line="240" w:lineRule="auto"/>
        <w:ind w:left="20" w:hanging="20"/>
        <w:contextualSpacing/>
        <w:jc w:val="both"/>
        <w:outlineLvl w:val="3"/>
        <w:rPr>
          <w:rFonts w:ascii="Bookman Old Style" w:hAnsi="Bookman Old Style" w:cs="Times New Roman"/>
          <w:b/>
          <w:sz w:val="24"/>
          <w:szCs w:val="24"/>
        </w:rPr>
      </w:pPr>
    </w:p>
    <w:p w:rsidR="00B8377E" w:rsidRPr="00B8377E" w:rsidRDefault="00B8377E" w:rsidP="00B8377E">
      <w:pPr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B8377E">
        <w:rPr>
          <w:rFonts w:ascii="Bookman Old Style" w:eastAsia="Times New Roman" w:hAnsi="Bookman Old Style" w:cs="Times New Roman"/>
          <w:sz w:val="24"/>
          <w:szCs w:val="24"/>
        </w:rPr>
        <w:t>Риски, связанные с изменением налог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вого законодательства, обусловлены ч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а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стыми изменениями российского зак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нодательства о налогах</w:t>
      </w:r>
    </w:p>
    <w:p w:rsidR="00836002" w:rsidRDefault="00B8377E" w:rsidP="00B8377E">
      <w:pPr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sz w:val="24"/>
          <w:szCs w:val="24"/>
        </w:rPr>
      </w:pPr>
      <w:r w:rsidRPr="00B8377E">
        <w:rPr>
          <w:rFonts w:ascii="Bookman Old Style" w:eastAsia="Times New Roman" w:hAnsi="Bookman Old Style" w:cs="Times New Roman"/>
          <w:sz w:val="24"/>
          <w:szCs w:val="24"/>
        </w:rPr>
        <w:t>и сборах. Мониторинг изменений зак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нодательства позволяет АО «У</w:t>
      </w:r>
      <w:r>
        <w:rPr>
          <w:rFonts w:ascii="Bookman Old Style" w:eastAsia="Times New Roman" w:hAnsi="Bookman Old Style" w:cs="Times New Roman"/>
          <w:sz w:val="24"/>
          <w:szCs w:val="24"/>
        </w:rPr>
        <w:t>фа-АвиаГаз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» своевременно вносить необх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о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димые коррективы в свою деятельность в целях снижения</w:t>
      </w:r>
      <w:r>
        <w:rPr>
          <w:rFonts w:ascii="Bookman Old Style" w:eastAsia="Times New Roman" w:hAnsi="Bookman Old Style" w:cs="Times New Roman"/>
          <w:sz w:val="24"/>
          <w:szCs w:val="24"/>
        </w:rPr>
        <w:t xml:space="preserve"> </w:t>
      </w:r>
      <w:r w:rsidRPr="00B8377E">
        <w:rPr>
          <w:rFonts w:ascii="Bookman Old Style" w:eastAsia="Times New Roman" w:hAnsi="Bookman Old Style" w:cs="Times New Roman"/>
          <w:sz w:val="24"/>
          <w:szCs w:val="24"/>
        </w:rPr>
        <w:t>правовых рисков.</w:t>
      </w:r>
    </w:p>
    <w:p w:rsidR="00B8377E" w:rsidRDefault="00B8377E" w:rsidP="00B8377E">
      <w:pPr>
        <w:spacing w:after="0" w:line="240" w:lineRule="auto"/>
        <w:ind w:left="20" w:right="20" w:hanging="20"/>
        <w:contextualSpacing/>
        <w:jc w:val="both"/>
        <w:rPr>
          <w:rFonts w:ascii="Bookman Old Style" w:hAnsi="Bookman Old Style" w:cs="Times New Roman"/>
          <w:color w:val="215868" w:themeColor="accent5" w:themeShade="80"/>
          <w:sz w:val="24"/>
          <w:szCs w:val="24"/>
        </w:rPr>
      </w:pPr>
    </w:p>
    <w:p w:rsidR="00F42996" w:rsidRDefault="00F42996" w:rsidP="00B8377E">
      <w:pPr>
        <w:spacing w:after="0" w:line="240" w:lineRule="auto"/>
        <w:ind w:left="20" w:right="20" w:hanging="20"/>
        <w:contextualSpacing/>
        <w:jc w:val="both"/>
        <w:rPr>
          <w:rFonts w:ascii="Bookman Old Style" w:hAnsi="Bookman Old Style" w:cs="Times New Roman"/>
          <w:color w:val="215868" w:themeColor="accent5" w:themeShade="80"/>
          <w:sz w:val="24"/>
          <w:szCs w:val="24"/>
        </w:rPr>
      </w:pPr>
    </w:p>
    <w:p w:rsidR="00ED0D4A" w:rsidRPr="009C2003" w:rsidRDefault="00953D5C" w:rsidP="00ED0D4A">
      <w:pPr>
        <w:pStyle w:val="ac"/>
        <w:numPr>
          <w:ilvl w:val="0"/>
          <w:numId w:val="2"/>
        </w:numPr>
        <w:tabs>
          <w:tab w:val="left" w:pos="514"/>
        </w:tabs>
        <w:ind w:left="0" w:right="20" w:firstLine="0"/>
        <w:jc w:val="both"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Сведения о соверше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н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ных в 201</w:t>
      </w:r>
      <w:r w:rsidR="00327EAB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6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 xml:space="preserve"> году сделках,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2"/>
          <w:szCs w:val="32"/>
        </w:rPr>
        <w:t xml:space="preserve"> 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признаваемых в соотве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т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ствии с ФЗ «Об акционе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р</w:t>
      </w:r>
      <w:r w:rsidR="00ED0D4A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ных обществах» крупными сделками</w:t>
      </w:r>
    </w:p>
    <w:p w:rsidR="00ED0D4A" w:rsidRPr="009C2003" w:rsidRDefault="00ED0D4A" w:rsidP="00ED0D4A">
      <w:pPr>
        <w:pStyle w:val="ac"/>
        <w:tabs>
          <w:tab w:val="left" w:pos="514"/>
        </w:tabs>
        <w:ind w:left="0" w:right="20"/>
        <w:jc w:val="both"/>
        <w:rPr>
          <w:rStyle w:val="af2"/>
          <w:rFonts w:ascii="Bookman Old Style" w:hAnsi="Bookman Old Style"/>
          <w:b/>
          <w:color w:val="244061" w:themeColor="accent1" w:themeShade="80"/>
        </w:rPr>
      </w:pPr>
    </w:p>
    <w:p w:rsidR="00A67F3E" w:rsidRDefault="00A67F3E" w:rsidP="00A67F3E">
      <w:pPr>
        <w:tabs>
          <w:tab w:val="left" w:pos="514"/>
        </w:tabs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В отчетном году не заключалось сделок, признаваемых в соответствии с Фед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е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ральным законом «Об акционерных о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б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lastRenderedPageBreak/>
        <w:t>ществах» крупными сделками, а также иных сделок, на совершение которых в соответствии с Уставом Общества ра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с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пространяется порядок одобрения кру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п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ных сделок.</w:t>
      </w:r>
    </w:p>
    <w:p w:rsidR="009C2003" w:rsidRPr="009C2003" w:rsidRDefault="009C2003" w:rsidP="00A67F3E">
      <w:pPr>
        <w:tabs>
          <w:tab w:val="left" w:pos="514"/>
        </w:tabs>
        <w:spacing w:after="0" w:line="240" w:lineRule="auto"/>
        <w:ind w:left="20" w:right="20" w:hanging="20"/>
        <w:contextualSpacing/>
        <w:jc w:val="both"/>
        <w:rPr>
          <w:rFonts w:ascii="Bookman Old Style" w:eastAsia="Times New Roman" w:hAnsi="Bookman Old Style" w:cs="Times New Roman"/>
          <w:bCs/>
          <w:sz w:val="24"/>
          <w:szCs w:val="24"/>
        </w:rPr>
      </w:pPr>
    </w:p>
    <w:p w:rsidR="00ED0D4A" w:rsidRPr="009C2003" w:rsidRDefault="00953D5C" w:rsidP="00483AEC">
      <w:pPr>
        <w:pStyle w:val="aa"/>
        <w:numPr>
          <w:ilvl w:val="0"/>
          <w:numId w:val="2"/>
        </w:numPr>
        <w:shd w:val="clear" w:color="auto" w:fill="auto"/>
        <w:tabs>
          <w:tab w:val="left" w:pos="567"/>
        </w:tabs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Сведения о соверше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н</w:t>
      </w: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ных в 201</w:t>
      </w:r>
      <w:r w:rsidR="00327EAB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6</w:t>
      </w:r>
      <w:r w:rsidR="007B57FE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 xml:space="preserve"> году сделках, признанных в соответствии с ФЗ «Об акционерных о</w:t>
      </w:r>
      <w:r w:rsidR="007B57FE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б</w:t>
      </w:r>
      <w:r w:rsidR="007B57FE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ществах» сделками, в с</w:t>
      </w:r>
      <w:r w:rsidR="007B57FE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о</w:t>
      </w:r>
      <w:r w:rsidR="007B57FE"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вершении которых имелась заинтересованность</w:t>
      </w:r>
    </w:p>
    <w:p w:rsidR="007B57FE" w:rsidRPr="009C2003" w:rsidRDefault="007B57FE" w:rsidP="007B57FE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Style w:val="af2"/>
          <w:rFonts w:ascii="Bookman Old Style" w:hAnsi="Bookman Old Style"/>
          <w:color w:val="244061" w:themeColor="accent1" w:themeShade="80"/>
          <w:sz w:val="24"/>
          <w:szCs w:val="24"/>
        </w:rPr>
      </w:pPr>
    </w:p>
    <w:p w:rsidR="00A67F3E" w:rsidRPr="009C2003" w:rsidRDefault="00A67F3E" w:rsidP="00A67F3E">
      <w:pPr>
        <w:autoSpaceDE w:val="0"/>
        <w:autoSpaceDN w:val="0"/>
        <w:adjustRightInd w:val="0"/>
        <w:spacing w:after="0"/>
        <w:rPr>
          <w:rFonts w:ascii="Bookman Old Style" w:hAnsi="Bookman Old Style"/>
          <w:sz w:val="28"/>
          <w:szCs w:val="28"/>
        </w:rPr>
      </w:pP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В отчетном году не заключалось сделок, признаваемых в соответствии</w:t>
      </w:r>
      <w:r w:rsidRPr="00F42996">
        <w:rPr>
          <w:rFonts w:ascii="Bookman Old Style" w:hAnsi="Bookman Old Style"/>
          <w:sz w:val="28"/>
          <w:szCs w:val="28"/>
        </w:rPr>
        <w:t xml:space="preserve"> с 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Фед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е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ральным законом «Об акционерных о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б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ществах» сделками, в совершении кот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о</w:t>
      </w:r>
      <w:r w:rsidRPr="00F42996">
        <w:rPr>
          <w:rFonts w:ascii="Bookman Old Style" w:eastAsia="Times New Roman" w:hAnsi="Bookman Old Style" w:cs="Times New Roman"/>
          <w:bCs/>
          <w:sz w:val="24"/>
          <w:szCs w:val="24"/>
        </w:rPr>
        <w:t>рых имеется заинтересованность.</w:t>
      </w:r>
    </w:p>
    <w:p w:rsidR="007B57FE" w:rsidRPr="009C2003" w:rsidRDefault="007B57FE" w:rsidP="007B57FE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Fonts w:ascii="Bookman Old Style" w:hAnsi="Bookman Old Style"/>
          <w:color w:val="215868" w:themeColor="accent5" w:themeShade="80"/>
          <w:sz w:val="24"/>
          <w:szCs w:val="24"/>
        </w:rPr>
      </w:pPr>
    </w:p>
    <w:p w:rsidR="007B57FE" w:rsidRDefault="00956DE3" w:rsidP="00956DE3">
      <w:pPr>
        <w:pStyle w:val="aa"/>
        <w:numPr>
          <w:ilvl w:val="0"/>
          <w:numId w:val="2"/>
        </w:numPr>
        <w:shd w:val="clear" w:color="auto" w:fill="auto"/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  <w:t>Информация о Совете директоров Общества</w:t>
      </w:r>
    </w:p>
    <w:p w:rsidR="009C2003" w:rsidRPr="009C2003" w:rsidRDefault="009C2003" w:rsidP="009C2003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Style w:val="af2"/>
          <w:rFonts w:ascii="Bookman Old Style" w:hAnsi="Bookman Old Style"/>
          <w:b/>
          <w:color w:val="215868" w:themeColor="accent5" w:themeShade="80"/>
          <w:sz w:val="30"/>
          <w:szCs w:val="30"/>
        </w:rPr>
      </w:pPr>
    </w:p>
    <w:p w:rsidR="001872CB" w:rsidRPr="009C2003" w:rsidRDefault="001872CB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  <w:r w:rsidRPr="009C2003">
        <w:rPr>
          <w:rFonts w:ascii="Bookman Old Style" w:eastAsia="Times New Roman" w:hAnsi="Bookman Old Style"/>
          <w:bCs/>
          <w:sz w:val="24"/>
          <w:szCs w:val="24"/>
        </w:rPr>
        <w:t>В течение 201</w:t>
      </w:r>
      <w:r w:rsidR="00BC7C69" w:rsidRPr="009C2003">
        <w:rPr>
          <w:rFonts w:ascii="Bookman Old Style" w:eastAsia="Times New Roman" w:hAnsi="Bookman Old Style"/>
          <w:bCs/>
          <w:sz w:val="24"/>
          <w:szCs w:val="24"/>
        </w:rPr>
        <w:t>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года работало 2 состава Совета директоров  АО «Уфа-АвиаГаз»:</w:t>
      </w:r>
    </w:p>
    <w:p w:rsidR="001872CB" w:rsidRPr="009C2003" w:rsidRDefault="001872CB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- с 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30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.06.201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5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 по </w:t>
      </w:r>
      <w:r w:rsidR="00BC7C69" w:rsidRPr="009C2003">
        <w:rPr>
          <w:rFonts w:ascii="Bookman Old Style" w:eastAsia="Times New Roman" w:hAnsi="Bookman Old Style"/>
          <w:bCs/>
          <w:sz w:val="24"/>
          <w:szCs w:val="24"/>
        </w:rPr>
        <w:t>2</w:t>
      </w:r>
      <w:r w:rsidR="00D37F40" w:rsidRPr="009C2003">
        <w:rPr>
          <w:rFonts w:ascii="Bookman Old Style" w:eastAsia="Times New Roman" w:hAnsi="Bookman Old Style"/>
          <w:bCs/>
          <w:sz w:val="24"/>
          <w:szCs w:val="24"/>
        </w:rPr>
        <w:t>7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</w:t>
      </w:r>
      <w:r w:rsidR="00BC7C69" w:rsidRPr="009C2003">
        <w:rPr>
          <w:rFonts w:ascii="Bookman Old Style" w:eastAsia="Times New Roman" w:hAnsi="Bookman Old Style"/>
          <w:bCs/>
          <w:sz w:val="24"/>
          <w:szCs w:val="24"/>
        </w:rPr>
        <w:t>06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.201</w:t>
      </w:r>
      <w:r w:rsidR="00BC7C69" w:rsidRPr="009C2003">
        <w:rPr>
          <w:rFonts w:ascii="Bookman Old Style" w:eastAsia="Times New Roman" w:hAnsi="Bookman Old Style"/>
          <w:bCs/>
          <w:sz w:val="24"/>
          <w:szCs w:val="24"/>
        </w:rPr>
        <w:t>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 – состав Совета директоров, избранный            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30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июня 201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5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</w:t>
      </w:r>
      <w:r w:rsidR="000E7508" w:rsidRPr="009C2003">
        <w:rPr>
          <w:rFonts w:ascii="Bookman Old Style" w:eastAsia="Times New Roman" w:hAnsi="Bookman Old Style"/>
          <w:bCs/>
          <w:sz w:val="24"/>
          <w:szCs w:val="24"/>
        </w:rPr>
        <w:t xml:space="preserve"> (Решение единственного акционера №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9</w:t>
      </w:r>
      <w:r w:rsidR="000E7508" w:rsidRPr="009C2003">
        <w:rPr>
          <w:rFonts w:ascii="Bookman Old Style" w:eastAsia="Times New Roman" w:hAnsi="Bookman Old Style"/>
          <w:bCs/>
          <w:sz w:val="24"/>
          <w:szCs w:val="24"/>
        </w:rPr>
        <w:t xml:space="preserve"> от 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30</w:t>
      </w:r>
      <w:r w:rsidR="000E7508" w:rsidRPr="009C2003">
        <w:rPr>
          <w:rFonts w:ascii="Bookman Old Style" w:eastAsia="Times New Roman" w:hAnsi="Bookman Old Style"/>
          <w:bCs/>
          <w:sz w:val="24"/>
          <w:szCs w:val="24"/>
        </w:rPr>
        <w:t>.06.201</w:t>
      </w:r>
      <w:r w:rsidR="00562116" w:rsidRPr="009C2003">
        <w:rPr>
          <w:rFonts w:ascii="Bookman Old Style" w:eastAsia="Times New Roman" w:hAnsi="Bookman Old Style"/>
          <w:bCs/>
          <w:sz w:val="24"/>
          <w:szCs w:val="24"/>
        </w:rPr>
        <w:t>5</w:t>
      </w:r>
      <w:r w:rsidR="000E7508"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г.).</w:t>
      </w:r>
    </w:p>
    <w:p w:rsidR="00BC7C69" w:rsidRPr="009C2003" w:rsidRDefault="00BC7C69" w:rsidP="00BC7C69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  <w:r w:rsidRPr="009C2003">
        <w:rPr>
          <w:rFonts w:ascii="Bookman Old Style" w:eastAsia="Times New Roman" w:hAnsi="Bookman Old Style"/>
          <w:bCs/>
          <w:sz w:val="24"/>
          <w:szCs w:val="24"/>
        </w:rPr>
        <w:t>- с 28.06.2016 г. по 31.12.2016 г. – состав Совета директоров, избран</w:t>
      </w:r>
      <w:r w:rsidR="00B14CD0">
        <w:rPr>
          <w:rFonts w:ascii="Bookman Old Style" w:eastAsia="Times New Roman" w:hAnsi="Bookman Old Style"/>
          <w:bCs/>
          <w:sz w:val="24"/>
          <w:szCs w:val="24"/>
        </w:rPr>
        <w:t xml:space="preserve">ный 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28 июня 2016 г. (Решение единственного акци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о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нера №10 от 28.06.2016 г.)</w:t>
      </w:r>
    </w:p>
    <w:p w:rsidR="000E7508" w:rsidRPr="009C2003" w:rsidRDefault="000E7508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  <w:highlight w:val="yellow"/>
        </w:rPr>
      </w:pPr>
    </w:p>
    <w:p w:rsidR="00343E37" w:rsidRPr="009C2003" w:rsidRDefault="00343E37" w:rsidP="00343E37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  <w:bookmarkStart w:id="10" w:name="__RefHeading___Toc417910157"/>
      <w:bookmarkEnd w:id="10"/>
      <w:r w:rsidRPr="009C2003">
        <w:rPr>
          <w:rFonts w:ascii="Bookman Old Style" w:eastAsia="Times New Roman" w:hAnsi="Bookman Old Style"/>
          <w:bCs/>
          <w:sz w:val="24"/>
          <w:szCs w:val="24"/>
        </w:rPr>
        <w:t>Сведения о составе Совета директоров АО «Уфа-АвиаГаз», действовавшем в п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е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риод с 30.06.2015 г. по 2</w:t>
      </w:r>
      <w:r w:rsidR="00D37F40" w:rsidRPr="009C2003">
        <w:rPr>
          <w:rFonts w:ascii="Bookman Old Style" w:eastAsia="Times New Roman" w:hAnsi="Bookman Old Style"/>
          <w:bCs/>
          <w:sz w:val="24"/>
          <w:szCs w:val="24"/>
        </w:rPr>
        <w:t>7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.06.2016 г.: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>Артюхов Александр Викторович</w:t>
      </w: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рождения:</w:t>
      </w:r>
      <w:r w:rsidRPr="009C2003">
        <w:rPr>
          <w:rFonts w:ascii="Bookman Old Style" w:hAnsi="Bookman Old Style"/>
          <w:sz w:val="24"/>
          <w:szCs w:val="24"/>
        </w:rPr>
        <w:t xml:space="preserve"> 1970</w:t>
      </w:r>
    </w:p>
    <w:p w:rsidR="00343E37" w:rsidRPr="009C2003" w:rsidRDefault="00343E37" w:rsidP="00343E37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  <w:color w:val="000000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 xml:space="preserve">: </w:t>
      </w:r>
      <w:r w:rsidRPr="009C2003">
        <w:rPr>
          <w:rFonts w:ascii="Bookman Old Style" w:hAnsi="Bookman Old Style"/>
          <w:color w:val="000000"/>
        </w:rPr>
        <w:t>высшее, Уфимский гос</w:t>
      </w:r>
      <w:r w:rsidRPr="009C2003">
        <w:rPr>
          <w:rFonts w:ascii="Bookman Old Style" w:hAnsi="Bookman Old Style"/>
          <w:color w:val="000000"/>
        </w:rPr>
        <w:t>у</w:t>
      </w:r>
      <w:r w:rsidRPr="009C2003">
        <w:rPr>
          <w:rFonts w:ascii="Bookman Old Style" w:hAnsi="Bookman Old Style"/>
          <w:color w:val="000000"/>
        </w:rPr>
        <w:t>дарственный    авиационный универс</w:t>
      </w:r>
      <w:r w:rsidRPr="009C2003">
        <w:rPr>
          <w:rFonts w:ascii="Bookman Old Style" w:hAnsi="Bookman Old Style"/>
          <w:color w:val="000000"/>
        </w:rPr>
        <w:t>и</w:t>
      </w:r>
      <w:r w:rsidRPr="009C2003">
        <w:rPr>
          <w:rFonts w:ascii="Bookman Old Style" w:hAnsi="Bookman Old Style"/>
          <w:color w:val="000000"/>
        </w:rPr>
        <w:t>тет («Экономика и управление в маш</w:t>
      </w:r>
      <w:r w:rsidRPr="009C2003">
        <w:rPr>
          <w:rFonts w:ascii="Bookman Old Style" w:hAnsi="Bookman Old Style"/>
          <w:color w:val="000000"/>
        </w:rPr>
        <w:t>и</w:t>
      </w:r>
      <w:r w:rsidRPr="009C2003">
        <w:rPr>
          <w:rFonts w:ascii="Bookman Old Style" w:hAnsi="Bookman Old Style"/>
          <w:color w:val="000000"/>
        </w:rPr>
        <w:t xml:space="preserve">ностроении»), Башкирская Академия </w:t>
      </w:r>
      <w:r w:rsidRPr="009C2003">
        <w:rPr>
          <w:rFonts w:ascii="Bookman Old Style" w:hAnsi="Bookman Old Style"/>
          <w:color w:val="000000"/>
        </w:rPr>
        <w:lastRenderedPageBreak/>
        <w:t>государственной службы и  управления («Финансовый    менеджмент»)</w:t>
      </w:r>
    </w:p>
    <w:p w:rsidR="00343E37" w:rsidRPr="009C2003" w:rsidRDefault="00343E37" w:rsidP="00343E37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Должность</w:t>
      </w:r>
      <w:r w:rsidRPr="009C2003">
        <w:rPr>
          <w:rFonts w:ascii="Bookman Old Style" w:hAnsi="Bookman Old Style"/>
        </w:rPr>
        <w:t>: Генеральный директор АО «Объединенная двигателестроительная корпорация» (ранее Управляющий д</w:t>
      </w:r>
      <w:r w:rsidRPr="009C2003">
        <w:rPr>
          <w:rFonts w:ascii="Bookman Old Style" w:hAnsi="Bookman Old Style"/>
        </w:rPr>
        <w:t>и</w:t>
      </w:r>
      <w:r w:rsidRPr="009C2003">
        <w:rPr>
          <w:rFonts w:ascii="Bookman Old Style" w:hAnsi="Bookman Old Style"/>
        </w:rPr>
        <w:t>ректор ПАО «УМПО»)</w:t>
      </w:r>
    </w:p>
    <w:p w:rsidR="00343E37" w:rsidRPr="009C2003" w:rsidRDefault="00343E37" w:rsidP="00343E37">
      <w:pPr>
        <w:tabs>
          <w:tab w:val="left" w:pos="567"/>
        </w:tabs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b/>
          <w:sz w:val="24"/>
          <w:szCs w:val="24"/>
        </w:rPr>
        <w:t>Доля в уставном капитале</w:t>
      </w:r>
      <w:r w:rsidR="00F42996">
        <w:rPr>
          <w:rFonts w:ascii="Bookman Old Style" w:hAnsi="Bookman Old Style" w:cs="Times New Roman"/>
          <w:sz w:val="24"/>
          <w:szCs w:val="24"/>
        </w:rPr>
        <w:t>: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не имеет </w:t>
      </w:r>
    </w:p>
    <w:p w:rsidR="00343E37" w:rsidRPr="009C2003" w:rsidRDefault="00343E37" w:rsidP="00343E37">
      <w:pPr>
        <w:tabs>
          <w:tab w:val="left" w:pos="567"/>
        </w:tabs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 xml:space="preserve">Семивеличенко Евгений </w:t>
      </w: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 xml:space="preserve">Александрович    </w:t>
      </w: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1978</w:t>
      </w:r>
    </w:p>
    <w:p w:rsidR="00343E37" w:rsidRPr="009C2003" w:rsidRDefault="00343E37" w:rsidP="00343E37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 xml:space="preserve">:  </w:t>
      </w:r>
      <w:r w:rsidRPr="009C2003">
        <w:rPr>
          <w:rFonts w:ascii="Bookman Old Style" w:hAnsi="Bookman Old Style"/>
          <w:color w:val="000000"/>
        </w:rPr>
        <w:t>высшее, Башкирский государственный университет («Юри</w:t>
      </w:r>
      <w:r w:rsidRPr="009C2003">
        <w:rPr>
          <w:rFonts w:ascii="Bookman Old Style" w:hAnsi="Bookman Old Style"/>
          <w:color w:val="000000"/>
        </w:rPr>
        <w:t>с</w:t>
      </w:r>
      <w:r w:rsidRPr="009C2003">
        <w:rPr>
          <w:rFonts w:ascii="Bookman Old Style" w:hAnsi="Bookman Old Style"/>
          <w:color w:val="000000"/>
        </w:rPr>
        <w:t>пруденция»)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 xml:space="preserve">Должность: </w:t>
      </w:r>
      <w:r w:rsidRPr="009C2003">
        <w:rPr>
          <w:rFonts w:ascii="Bookman Old Style" w:hAnsi="Bookman Old Style"/>
          <w:sz w:val="24"/>
          <w:szCs w:val="24"/>
        </w:rPr>
        <w:t>Управляющий директор ПАО «УМПО» (ранее Заместитель управляющего директора ПАО «УМПО» по корпоративным и правовым вопр</w:t>
      </w:r>
      <w:r w:rsidRPr="009C2003">
        <w:rPr>
          <w:rFonts w:ascii="Bookman Old Style" w:hAnsi="Bookman Old Style"/>
          <w:sz w:val="24"/>
          <w:szCs w:val="24"/>
        </w:rPr>
        <w:t>о</w:t>
      </w:r>
      <w:r w:rsidRPr="009C2003">
        <w:rPr>
          <w:rFonts w:ascii="Bookman Old Style" w:hAnsi="Bookman Old Style"/>
          <w:sz w:val="24"/>
          <w:szCs w:val="24"/>
        </w:rPr>
        <w:t>сам)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 xml:space="preserve">не имеет             </w:t>
      </w:r>
    </w:p>
    <w:p w:rsidR="00343E37" w:rsidRPr="009C2003" w:rsidRDefault="00343E37" w:rsidP="00343E37">
      <w:pPr>
        <w:tabs>
          <w:tab w:val="left" w:pos="567"/>
        </w:tabs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>Шленкин Юрий Николаевич</w:t>
      </w:r>
    </w:p>
    <w:p w:rsidR="00343E37" w:rsidRPr="009C2003" w:rsidRDefault="00343E37" w:rsidP="00343E37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1952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Образование</w:t>
      </w:r>
      <w:r w:rsidRPr="009C2003">
        <w:rPr>
          <w:rFonts w:ascii="Bookman Old Style" w:hAnsi="Bookman Old Style"/>
          <w:sz w:val="24"/>
          <w:szCs w:val="24"/>
        </w:rPr>
        <w:t>: высшее, Казанский  х</w:t>
      </w:r>
      <w:r w:rsidRPr="009C2003">
        <w:rPr>
          <w:rFonts w:ascii="Bookman Old Style" w:hAnsi="Bookman Old Style"/>
          <w:sz w:val="24"/>
          <w:szCs w:val="24"/>
        </w:rPr>
        <w:t>и</w:t>
      </w:r>
      <w:r w:rsidRPr="009C2003">
        <w:rPr>
          <w:rFonts w:ascii="Bookman Old Style" w:hAnsi="Bookman Old Style"/>
          <w:sz w:val="24"/>
          <w:szCs w:val="24"/>
        </w:rPr>
        <w:t>мико-технологический  институт («М</w:t>
      </w:r>
      <w:r w:rsidRPr="009C2003">
        <w:rPr>
          <w:rFonts w:ascii="Bookman Old Style" w:hAnsi="Bookman Old Style"/>
          <w:sz w:val="24"/>
          <w:szCs w:val="24"/>
        </w:rPr>
        <w:t>а</w:t>
      </w:r>
      <w:r w:rsidRPr="009C2003">
        <w:rPr>
          <w:rFonts w:ascii="Bookman Old Style" w:hAnsi="Bookman Old Style"/>
          <w:sz w:val="24"/>
          <w:szCs w:val="24"/>
        </w:rPr>
        <w:t>шины и аппараты химических прои</w:t>
      </w:r>
      <w:r w:rsidRPr="009C2003">
        <w:rPr>
          <w:rFonts w:ascii="Bookman Old Style" w:hAnsi="Bookman Old Style"/>
          <w:sz w:val="24"/>
          <w:szCs w:val="24"/>
        </w:rPr>
        <w:t>з</w:t>
      </w:r>
      <w:r w:rsidRPr="009C2003">
        <w:rPr>
          <w:rFonts w:ascii="Bookman Old Style" w:hAnsi="Bookman Old Style"/>
          <w:sz w:val="24"/>
          <w:szCs w:val="24"/>
        </w:rPr>
        <w:t>водств»)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Должность</w:t>
      </w:r>
      <w:r w:rsidRPr="009C2003">
        <w:rPr>
          <w:rFonts w:ascii="Bookman Old Style" w:hAnsi="Bookman Old Style"/>
          <w:sz w:val="24"/>
          <w:szCs w:val="24"/>
        </w:rPr>
        <w:t>:  И.о. заместителя упра</w:t>
      </w:r>
      <w:r w:rsidRPr="009C2003">
        <w:rPr>
          <w:rFonts w:ascii="Bookman Old Style" w:hAnsi="Bookman Old Style"/>
          <w:sz w:val="24"/>
          <w:szCs w:val="24"/>
        </w:rPr>
        <w:t>в</w:t>
      </w:r>
      <w:r w:rsidRPr="009C2003">
        <w:rPr>
          <w:rFonts w:ascii="Bookman Old Style" w:hAnsi="Bookman Old Style"/>
          <w:sz w:val="24"/>
          <w:szCs w:val="24"/>
        </w:rPr>
        <w:t>ляющего директора по инновациям и перспективным программам ПАО «У</w:t>
      </w:r>
      <w:r w:rsidRPr="009C2003">
        <w:rPr>
          <w:rFonts w:ascii="Bookman Old Style" w:hAnsi="Bookman Old Style"/>
          <w:sz w:val="24"/>
          <w:szCs w:val="24"/>
        </w:rPr>
        <w:t>М</w:t>
      </w:r>
      <w:r w:rsidRPr="009C2003">
        <w:rPr>
          <w:rFonts w:ascii="Bookman Old Style" w:hAnsi="Bookman Old Style"/>
          <w:sz w:val="24"/>
          <w:szCs w:val="24"/>
        </w:rPr>
        <w:t xml:space="preserve">ПО»     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 xml:space="preserve">не имеет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color w:val="244061" w:themeColor="accent1" w:themeShade="80"/>
          <w:sz w:val="24"/>
          <w:szCs w:val="24"/>
        </w:rPr>
      </w:pPr>
      <w:r w:rsidRPr="009C2003">
        <w:rPr>
          <w:rFonts w:ascii="Bookman Old Style" w:hAnsi="Bookman Old Style"/>
          <w:b/>
          <w:color w:val="244061" w:themeColor="accent1" w:themeShade="80"/>
          <w:sz w:val="24"/>
          <w:szCs w:val="24"/>
        </w:rPr>
        <w:t>Иванов Владимир Юрьевич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sz w:val="24"/>
          <w:szCs w:val="24"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1963</w:t>
      </w:r>
    </w:p>
    <w:p w:rsidR="00343E37" w:rsidRPr="009C2003" w:rsidRDefault="00343E37" w:rsidP="00343E37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 xml:space="preserve">: </w:t>
      </w:r>
      <w:r w:rsidRPr="009C2003">
        <w:rPr>
          <w:rFonts w:ascii="Bookman Old Style" w:hAnsi="Bookman Old Style"/>
          <w:color w:val="000000"/>
        </w:rPr>
        <w:t>высшее, Уфимский гос</w:t>
      </w:r>
      <w:r w:rsidRPr="009C2003">
        <w:rPr>
          <w:rFonts w:ascii="Bookman Old Style" w:hAnsi="Bookman Old Style"/>
          <w:color w:val="000000"/>
        </w:rPr>
        <w:t>у</w:t>
      </w:r>
      <w:r w:rsidRPr="009C2003">
        <w:rPr>
          <w:rFonts w:ascii="Bookman Old Style" w:hAnsi="Bookman Old Style"/>
          <w:color w:val="000000"/>
        </w:rPr>
        <w:t>дарственный    авиационный универс</w:t>
      </w:r>
      <w:r w:rsidRPr="009C2003">
        <w:rPr>
          <w:rFonts w:ascii="Bookman Old Style" w:hAnsi="Bookman Old Style"/>
          <w:color w:val="000000"/>
        </w:rPr>
        <w:t>и</w:t>
      </w:r>
      <w:r w:rsidRPr="009C2003">
        <w:rPr>
          <w:rFonts w:ascii="Bookman Old Style" w:hAnsi="Bookman Old Style"/>
          <w:color w:val="000000"/>
        </w:rPr>
        <w:t>тет («Технология машиностроения, м</w:t>
      </w:r>
      <w:r w:rsidRPr="009C2003">
        <w:rPr>
          <w:rFonts w:ascii="Bookman Old Style" w:hAnsi="Bookman Old Style"/>
          <w:color w:val="000000"/>
        </w:rPr>
        <w:t>е</w:t>
      </w:r>
      <w:r w:rsidRPr="009C2003">
        <w:rPr>
          <w:rFonts w:ascii="Bookman Old Style" w:hAnsi="Bookman Old Style"/>
          <w:color w:val="000000"/>
        </w:rPr>
        <w:t>таллорежущие станки и инструменты»),</w:t>
      </w:r>
      <w:r w:rsidRPr="009C2003">
        <w:rPr>
          <w:rFonts w:ascii="Bookman Old Style" w:hAnsi="Bookman Old Style"/>
        </w:rPr>
        <w:t xml:space="preserve"> кандидат технических наук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Должность</w:t>
      </w:r>
      <w:r w:rsidRPr="009C2003">
        <w:rPr>
          <w:rFonts w:ascii="Bookman Old Style" w:hAnsi="Bookman Old Style" w:cs="Times New Roman"/>
        </w:rPr>
        <w:t>:  Заместитель генерального директора ООО «ДБА-Инжини-ринг»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 xml:space="preserve">не имеет 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  <w:r w:rsidRPr="009C2003">
        <w:rPr>
          <w:rFonts w:ascii="Bookman Old Style" w:hAnsi="Bookman Old Style"/>
          <w:b/>
          <w:color w:val="244061" w:themeColor="accent1" w:themeShade="80"/>
        </w:rPr>
        <w:t>Куклин Сергей Станиславович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sz w:val="24"/>
          <w:szCs w:val="24"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1960;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i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lastRenderedPageBreak/>
        <w:t>Образование</w:t>
      </w:r>
      <w:r w:rsidRPr="009C2003">
        <w:rPr>
          <w:rFonts w:ascii="Bookman Old Style" w:hAnsi="Bookman Old Style"/>
          <w:sz w:val="24"/>
          <w:szCs w:val="24"/>
        </w:rPr>
        <w:t xml:space="preserve">: </w:t>
      </w:r>
      <w:r w:rsidRPr="009C2003">
        <w:rPr>
          <w:rFonts w:ascii="Bookman Old Style" w:hAnsi="Bookman Old Style"/>
          <w:color w:val="000000"/>
          <w:sz w:val="24"/>
          <w:szCs w:val="24"/>
        </w:rPr>
        <w:t>высшее, </w:t>
      </w:r>
      <w:r w:rsidRPr="009C2003">
        <w:rPr>
          <w:rFonts w:ascii="Bookman Old Style" w:hAnsi="Bookman Old Style"/>
          <w:color w:val="000000"/>
        </w:rPr>
        <w:t>Уфимский государственный авиационный университет</w:t>
      </w:r>
      <w:r w:rsidRPr="009C2003">
        <w:rPr>
          <w:rFonts w:ascii="Bookman Old Style" w:hAnsi="Bookman Old Style"/>
          <w:color w:val="000000"/>
          <w:sz w:val="24"/>
          <w:szCs w:val="24"/>
        </w:rPr>
        <w:t xml:space="preserve"> («</w:t>
      </w:r>
      <w:r w:rsidRPr="009C2003">
        <w:rPr>
          <w:rFonts w:ascii="Bookman Old Style" w:hAnsi="Bookman Old Style"/>
          <w:sz w:val="24"/>
        </w:rPr>
        <w:t>Автоматизация маш</w:t>
      </w:r>
      <w:r w:rsidRPr="009C2003">
        <w:rPr>
          <w:rFonts w:ascii="Bookman Old Style" w:hAnsi="Bookman Old Style"/>
          <w:sz w:val="24"/>
        </w:rPr>
        <w:t>и</w:t>
      </w:r>
      <w:r w:rsidRPr="009C2003">
        <w:rPr>
          <w:rFonts w:ascii="Bookman Old Style" w:hAnsi="Bookman Old Style"/>
          <w:sz w:val="24"/>
        </w:rPr>
        <w:t>ностроения</w:t>
      </w:r>
      <w:r w:rsidRPr="009C2003">
        <w:rPr>
          <w:rFonts w:ascii="Bookman Old Style" w:hAnsi="Bookman Old Style"/>
          <w:color w:val="000000"/>
          <w:sz w:val="24"/>
          <w:szCs w:val="24"/>
        </w:rPr>
        <w:t xml:space="preserve">»), </w:t>
      </w:r>
      <w:r w:rsidRPr="009C2003">
        <w:rPr>
          <w:rFonts w:ascii="Bookman Old Style" w:hAnsi="Bookman Old Style"/>
          <w:sz w:val="24"/>
        </w:rPr>
        <w:t>Башкирская Академия государственной службы и  управления при президенте РБ («Менеджмент»)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Должность</w:t>
      </w:r>
      <w:r w:rsidRPr="009C2003">
        <w:rPr>
          <w:rFonts w:ascii="Bookman Old Style" w:hAnsi="Bookman Old Style"/>
          <w:sz w:val="24"/>
          <w:szCs w:val="24"/>
        </w:rPr>
        <w:t>:  Генеральный директор АО «Уфа-АвиаГаз»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>не имеет</w:t>
      </w:r>
    </w:p>
    <w:p w:rsidR="00F42996" w:rsidRDefault="00F42996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</w:p>
    <w:p w:rsidR="001872CB" w:rsidRPr="009C2003" w:rsidRDefault="001872CB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  <w:r w:rsidRPr="009C2003">
        <w:rPr>
          <w:rFonts w:ascii="Bookman Old Style" w:eastAsia="Times New Roman" w:hAnsi="Bookman Old Style"/>
          <w:bCs/>
          <w:sz w:val="24"/>
          <w:szCs w:val="24"/>
        </w:rPr>
        <w:t>Сведения о составе Совета директоров АО «Уфа-АвиаГаз», действовавшем в п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е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риод с 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28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.0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.201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 по 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31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12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>.201</w:t>
      </w:r>
      <w:r w:rsidR="00343E37" w:rsidRPr="009C2003">
        <w:rPr>
          <w:rFonts w:ascii="Bookman Old Style" w:eastAsia="Times New Roman" w:hAnsi="Bookman Old Style"/>
          <w:bCs/>
          <w:sz w:val="24"/>
          <w:szCs w:val="24"/>
        </w:rPr>
        <w:t>6</w:t>
      </w:r>
      <w:r w:rsidRPr="009C2003">
        <w:rPr>
          <w:rFonts w:ascii="Bookman Old Style" w:eastAsia="Times New Roman" w:hAnsi="Bookman Old Style"/>
          <w:bCs/>
          <w:sz w:val="24"/>
          <w:szCs w:val="24"/>
        </w:rPr>
        <w:t xml:space="preserve"> г.</w:t>
      </w:r>
      <w:r w:rsidR="000E7508" w:rsidRPr="009C2003">
        <w:rPr>
          <w:rFonts w:ascii="Bookman Old Style" w:eastAsia="Times New Roman" w:hAnsi="Bookman Old Style"/>
          <w:bCs/>
          <w:sz w:val="24"/>
          <w:szCs w:val="24"/>
        </w:rPr>
        <w:t>:</w:t>
      </w:r>
    </w:p>
    <w:p w:rsidR="00343E37" w:rsidRPr="009C2003" w:rsidRDefault="00343E37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Cs/>
          <w:sz w:val="24"/>
          <w:szCs w:val="24"/>
        </w:rPr>
      </w:pPr>
    </w:p>
    <w:p w:rsidR="005021D2" w:rsidRPr="009C2003" w:rsidRDefault="005021D2" w:rsidP="005021D2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 xml:space="preserve">Семивеличенко Евгений </w:t>
      </w:r>
    </w:p>
    <w:p w:rsidR="005021D2" w:rsidRPr="009C2003" w:rsidRDefault="005021D2" w:rsidP="005021D2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  <w:color w:val="244061" w:themeColor="accent1" w:themeShade="80"/>
        </w:rPr>
      </w:pPr>
      <w:r w:rsidRPr="009C2003">
        <w:rPr>
          <w:rFonts w:ascii="Bookman Old Style" w:hAnsi="Bookman Old Style" w:cs="Times New Roman"/>
          <w:b/>
          <w:color w:val="244061" w:themeColor="accent1" w:themeShade="80"/>
        </w:rPr>
        <w:t xml:space="preserve">Александрович    </w:t>
      </w:r>
    </w:p>
    <w:p w:rsidR="005021D2" w:rsidRPr="009C2003" w:rsidRDefault="005021D2" w:rsidP="005021D2">
      <w:pPr>
        <w:pStyle w:val="ac"/>
        <w:tabs>
          <w:tab w:val="left" w:pos="567"/>
        </w:tabs>
        <w:ind w:left="20"/>
        <w:jc w:val="both"/>
        <w:rPr>
          <w:rFonts w:ascii="Bookman Old Style" w:hAnsi="Bookman Old Style" w:cs="Times New Roman"/>
          <w:b/>
        </w:rPr>
      </w:pPr>
    </w:p>
    <w:p w:rsidR="005021D2" w:rsidRPr="009C2003" w:rsidRDefault="005021D2" w:rsidP="005021D2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1978</w:t>
      </w:r>
    </w:p>
    <w:p w:rsidR="005021D2" w:rsidRPr="009C2003" w:rsidRDefault="005021D2" w:rsidP="005021D2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 xml:space="preserve">:  </w:t>
      </w:r>
      <w:r w:rsidRPr="009C2003">
        <w:rPr>
          <w:rFonts w:ascii="Bookman Old Style" w:hAnsi="Bookman Old Style"/>
          <w:color w:val="000000"/>
        </w:rPr>
        <w:t>высшее, Башкирский государственный университет («Юри</w:t>
      </w:r>
      <w:r w:rsidRPr="009C2003">
        <w:rPr>
          <w:rFonts w:ascii="Bookman Old Style" w:hAnsi="Bookman Old Style"/>
          <w:color w:val="000000"/>
        </w:rPr>
        <w:t>с</w:t>
      </w:r>
      <w:r w:rsidRPr="009C2003">
        <w:rPr>
          <w:rFonts w:ascii="Bookman Old Style" w:hAnsi="Bookman Old Style"/>
          <w:color w:val="000000"/>
        </w:rPr>
        <w:t>пруденция»)</w:t>
      </w:r>
    </w:p>
    <w:p w:rsidR="005021D2" w:rsidRPr="009C2003" w:rsidRDefault="005021D2" w:rsidP="005021D2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 xml:space="preserve">Должность: </w:t>
      </w:r>
      <w:r w:rsidRPr="009C2003">
        <w:rPr>
          <w:rFonts w:ascii="Bookman Old Style" w:hAnsi="Bookman Old Style"/>
          <w:sz w:val="24"/>
          <w:szCs w:val="24"/>
        </w:rPr>
        <w:t>Заместитель управляющ</w:t>
      </w:r>
      <w:r w:rsidRPr="009C2003">
        <w:rPr>
          <w:rFonts w:ascii="Bookman Old Style" w:hAnsi="Bookman Old Style"/>
          <w:sz w:val="24"/>
          <w:szCs w:val="24"/>
        </w:rPr>
        <w:t>е</w:t>
      </w:r>
      <w:r w:rsidR="009173E2" w:rsidRPr="009C2003">
        <w:rPr>
          <w:rFonts w:ascii="Bookman Old Style" w:hAnsi="Bookman Old Style"/>
          <w:sz w:val="24"/>
          <w:szCs w:val="24"/>
        </w:rPr>
        <w:t>го директора П</w:t>
      </w:r>
      <w:r w:rsidRPr="009C2003">
        <w:rPr>
          <w:rFonts w:ascii="Bookman Old Style" w:hAnsi="Bookman Old Style"/>
          <w:sz w:val="24"/>
          <w:szCs w:val="24"/>
        </w:rPr>
        <w:t>АО «УМПО» по корпор</w:t>
      </w:r>
      <w:r w:rsidRPr="009C2003">
        <w:rPr>
          <w:rFonts w:ascii="Bookman Old Style" w:hAnsi="Bookman Old Style"/>
          <w:sz w:val="24"/>
          <w:szCs w:val="24"/>
        </w:rPr>
        <w:t>а</w:t>
      </w:r>
      <w:r w:rsidRPr="009C2003">
        <w:rPr>
          <w:rFonts w:ascii="Bookman Old Style" w:hAnsi="Bookman Old Style"/>
          <w:sz w:val="24"/>
          <w:szCs w:val="24"/>
        </w:rPr>
        <w:t>тивным и правовым вопросам</w:t>
      </w:r>
    </w:p>
    <w:p w:rsidR="005021D2" w:rsidRPr="009C2003" w:rsidRDefault="005021D2" w:rsidP="005021D2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 xml:space="preserve">не имеет             </w:t>
      </w:r>
    </w:p>
    <w:p w:rsidR="005021D2" w:rsidRPr="009C2003" w:rsidRDefault="005021D2" w:rsidP="005021D2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color w:val="244061" w:themeColor="accent1" w:themeShade="80"/>
          <w:sz w:val="24"/>
          <w:szCs w:val="24"/>
        </w:rPr>
      </w:pPr>
      <w:r w:rsidRPr="009C2003">
        <w:rPr>
          <w:rFonts w:ascii="Bookman Old Style" w:hAnsi="Bookman Old Style"/>
          <w:b/>
          <w:color w:val="244061" w:themeColor="accent1" w:themeShade="80"/>
          <w:sz w:val="24"/>
          <w:szCs w:val="24"/>
        </w:rPr>
        <w:t>Иванов Владимир Юрьевич</w:t>
      </w: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sz w:val="24"/>
          <w:szCs w:val="24"/>
        </w:rPr>
      </w:pP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1963</w:t>
      </w:r>
    </w:p>
    <w:p w:rsidR="0012104E" w:rsidRPr="009C2003" w:rsidRDefault="00562116" w:rsidP="0012104E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 xml:space="preserve">: </w:t>
      </w:r>
      <w:r w:rsidR="005021D2" w:rsidRPr="009C2003">
        <w:rPr>
          <w:rFonts w:ascii="Bookman Old Style" w:hAnsi="Bookman Old Style"/>
          <w:color w:val="000000"/>
        </w:rPr>
        <w:t>высшее, Уфимский гос</w:t>
      </w:r>
      <w:r w:rsidR="005021D2" w:rsidRPr="009C2003">
        <w:rPr>
          <w:rFonts w:ascii="Bookman Old Style" w:hAnsi="Bookman Old Style"/>
          <w:color w:val="000000"/>
        </w:rPr>
        <w:t>у</w:t>
      </w:r>
      <w:r w:rsidR="005021D2" w:rsidRPr="009C2003">
        <w:rPr>
          <w:rFonts w:ascii="Bookman Old Style" w:hAnsi="Bookman Old Style"/>
          <w:color w:val="000000"/>
        </w:rPr>
        <w:t xml:space="preserve">дарственный авиационный университет </w:t>
      </w:r>
      <w:r w:rsidRPr="009C2003">
        <w:rPr>
          <w:rFonts w:ascii="Bookman Old Style" w:hAnsi="Bookman Old Style"/>
          <w:color w:val="000000"/>
        </w:rPr>
        <w:t>(«Технология машиностроения, метал</w:t>
      </w:r>
      <w:r w:rsidRPr="009C2003">
        <w:rPr>
          <w:rFonts w:ascii="Bookman Old Style" w:hAnsi="Bookman Old Style"/>
          <w:color w:val="000000"/>
        </w:rPr>
        <w:t>л</w:t>
      </w:r>
      <w:r w:rsidRPr="009C2003">
        <w:rPr>
          <w:rFonts w:ascii="Bookman Old Style" w:hAnsi="Bookman Old Style"/>
          <w:color w:val="000000"/>
        </w:rPr>
        <w:t>орежущие станки и инструменты»)</w:t>
      </w:r>
      <w:r w:rsidR="0012104E" w:rsidRPr="009C2003">
        <w:rPr>
          <w:rFonts w:ascii="Bookman Old Style" w:hAnsi="Bookman Old Style"/>
          <w:color w:val="000000"/>
        </w:rPr>
        <w:t>,</w:t>
      </w:r>
      <w:r w:rsidR="0012104E" w:rsidRPr="009C2003">
        <w:rPr>
          <w:rFonts w:ascii="Bookman Old Style" w:hAnsi="Bookman Old Style"/>
        </w:rPr>
        <w:t xml:space="preserve"> ка</w:t>
      </w:r>
      <w:r w:rsidR="0012104E" w:rsidRPr="009C2003">
        <w:rPr>
          <w:rFonts w:ascii="Bookman Old Style" w:hAnsi="Bookman Old Style"/>
        </w:rPr>
        <w:t>н</w:t>
      </w:r>
      <w:r w:rsidR="0012104E" w:rsidRPr="009C2003">
        <w:rPr>
          <w:rFonts w:ascii="Bookman Old Style" w:hAnsi="Bookman Old Style"/>
        </w:rPr>
        <w:t>дидат технических наук</w:t>
      </w:r>
    </w:p>
    <w:p w:rsidR="00562116" w:rsidRPr="009C2003" w:rsidRDefault="00562116" w:rsidP="00562116">
      <w:pPr>
        <w:pStyle w:val="af7"/>
        <w:tabs>
          <w:tab w:val="left" w:pos="567"/>
        </w:tabs>
        <w:spacing w:before="0" w:beforeAutospacing="0" w:after="0" w:afterAutospacing="0"/>
        <w:ind w:left="20" w:hanging="20"/>
        <w:contextualSpacing/>
        <w:jc w:val="both"/>
        <w:rPr>
          <w:rFonts w:ascii="Bookman Old Style" w:hAnsi="Bookman Old Style"/>
        </w:rPr>
      </w:pPr>
    </w:p>
    <w:p w:rsidR="00562116" w:rsidRPr="009C2003" w:rsidRDefault="00562116" w:rsidP="00562116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Должность</w:t>
      </w:r>
      <w:r w:rsidRPr="009C2003">
        <w:rPr>
          <w:rFonts w:ascii="Bookman Old Style" w:hAnsi="Bookman Old Style" w:cs="Times New Roman"/>
        </w:rPr>
        <w:t>:  Заместитель генерального директора ООО «ДБА-Инжини-ринг»</w:t>
      </w:r>
    </w:p>
    <w:p w:rsidR="00562116" w:rsidRPr="009C2003" w:rsidRDefault="00562116" w:rsidP="00562116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 xml:space="preserve">не имеет </w:t>
      </w:r>
    </w:p>
    <w:p w:rsidR="00562116" w:rsidRPr="009C2003" w:rsidRDefault="00562116" w:rsidP="00562116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562116" w:rsidRPr="009C2003" w:rsidRDefault="00562116" w:rsidP="00562116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  <w:r w:rsidRPr="009C2003">
        <w:rPr>
          <w:rFonts w:ascii="Bookman Old Style" w:hAnsi="Bookman Old Style"/>
          <w:b/>
          <w:color w:val="244061" w:themeColor="accent1" w:themeShade="80"/>
        </w:rPr>
        <w:t>С</w:t>
      </w:r>
      <w:r w:rsidR="004B7FC0" w:rsidRPr="009C2003">
        <w:rPr>
          <w:rFonts w:ascii="Bookman Old Style" w:hAnsi="Bookman Old Style"/>
          <w:b/>
          <w:color w:val="244061" w:themeColor="accent1" w:themeShade="80"/>
        </w:rPr>
        <w:t>лепнев</w:t>
      </w:r>
      <w:r w:rsidRPr="009C2003">
        <w:rPr>
          <w:rFonts w:ascii="Bookman Old Style" w:hAnsi="Bookman Old Style"/>
          <w:b/>
          <w:color w:val="244061" w:themeColor="accent1" w:themeShade="80"/>
        </w:rPr>
        <w:t xml:space="preserve"> </w:t>
      </w:r>
      <w:r w:rsidR="004B7FC0" w:rsidRPr="009C2003">
        <w:rPr>
          <w:rFonts w:ascii="Bookman Old Style" w:hAnsi="Bookman Old Style"/>
          <w:b/>
          <w:color w:val="244061" w:themeColor="accent1" w:themeShade="80"/>
        </w:rPr>
        <w:t>Алекс</w:t>
      </w:r>
      <w:r w:rsidRPr="009C2003">
        <w:rPr>
          <w:rFonts w:ascii="Bookman Old Style" w:hAnsi="Bookman Old Style"/>
          <w:b/>
          <w:color w:val="244061" w:themeColor="accent1" w:themeShade="80"/>
        </w:rPr>
        <w:t xml:space="preserve">ей </w:t>
      </w:r>
      <w:r w:rsidR="004B7FC0" w:rsidRPr="009C2003">
        <w:rPr>
          <w:rFonts w:ascii="Bookman Old Style" w:hAnsi="Bookman Old Style"/>
          <w:b/>
          <w:color w:val="244061" w:themeColor="accent1" w:themeShade="80"/>
        </w:rPr>
        <w:t>Евген</w:t>
      </w:r>
      <w:r w:rsidRPr="009C2003">
        <w:rPr>
          <w:rFonts w:ascii="Bookman Old Style" w:hAnsi="Bookman Old Style"/>
          <w:b/>
          <w:color w:val="244061" w:themeColor="accent1" w:themeShade="80"/>
        </w:rPr>
        <w:t xml:space="preserve">ьевич </w:t>
      </w: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sz w:val="24"/>
          <w:szCs w:val="24"/>
        </w:rPr>
      </w:pP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</w:t>
      </w:r>
      <w:r w:rsidR="00BE5602">
        <w:rPr>
          <w:rFonts w:ascii="Bookman Old Style" w:hAnsi="Bookman Old Style"/>
          <w:sz w:val="24"/>
          <w:szCs w:val="24"/>
        </w:rPr>
        <w:t xml:space="preserve"> 1976</w:t>
      </w: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i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Образование</w:t>
      </w:r>
      <w:r w:rsidRPr="009C2003">
        <w:rPr>
          <w:rFonts w:ascii="Bookman Old Style" w:hAnsi="Bookman Old Style"/>
          <w:sz w:val="24"/>
          <w:szCs w:val="24"/>
        </w:rPr>
        <w:t xml:space="preserve">: </w:t>
      </w:r>
      <w:r w:rsidR="004B7FC0" w:rsidRPr="009C2003">
        <w:rPr>
          <w:rFonts w:ascii="Bookman Old Style" w:hAnsi="Bookman Old Style"/>
          <w:color w:val="000000"/>
        </w:rPr>
        <w:t>Башкирский госуда</w:t>
      </w:r>
      <w:r w:rsidR="004B7FC0" w:rsidRPr="009C2003">
        <w:rPr>
          <w:rFonts w:ascii="Bookman Old Style" w:hAnsi="Bookman Old Style"/>
          <w:color w:val="000000"/>
        </w:rPr>
        <w:t>р</w:t>
      </w:r>
      <w:r w:rsidR="004B7FC0" w:rsidRPr="009C2003">
        <w:rPr>
          <w:rFonts w:ascii="Bookman Old Style" w:hAnsi="Bookman Old Style"/>
          <w:color w:val="000000"/>
        </w:rPr>
        <w:t>ственный университет («Юриспр</w:t>
      </w:r>
      <w:r w:rsidR="004B7FC0" w:rsidRPr="009C2003">
        <w:rPr>
          <w:rFonts w:ascii="Bookman Old Style" w:hAnsi="Bookman Old Style"/>
          <w:color w:val="000000"/>
        </w:rPr>
        <w:t>у</w:t>
      </w:r>
      <w:r w:rsidR="004B7FC0" w:rsidRPr="009C2003">
        <w:rPr>
          <w:rFonts w:ascii="Bookman Old Style" w:hAnsi="Bookman Old Style"/>
          <w:color w:val="000000"/>
        </w:rPr>
        <w:t>денция»), Башкирский госуда</w:t>
      </w:r>
      <w:r w:rsidR="004B7FC0" w:rsidRPr="009C2003">
        <w:rPr>
          <w:rFonts w:ascii="Bookman Old Style" w:hAnsi="Bookman Old Style"/>
          <w:color w:val="000000"/>
        </w:rPr>
        <w:t>р</w:t>
      </w:r>
      <w:r w:rsidR="004B7FC0" w:rsidRPr="009C2003">
        <w:rPr>
          <w:rFonts w:ascii="Bookman Old Style" w:hAnsi="Bookman Old Style"/>
          <w:color w:val="000000"/>
        </w:rPr>
        <w:t>ственный университет</w:t>
      </w:r>
      <w:r w:rsidR="00FE449D" w:rsidRPr="009C2003">
        <w:rPr>
          <w:rFonts w:ascii="Bookman Old Style" w:hAnsi="Bookman Old Style"/>
          <w:color w:val="000000"/>
        </w:rPr>
        <w:t xml:space="preserve"> (аспирант</w:t>
      </w:r>
      <w:r w:rsidR="00FE449D" w:rsidRPr="009C2003">
        <w:rPr>
          <w:rFonts w:ascii="Bookman Old Style" w:hAnsi="Bookman Old Style"/>
          <w:color w:val="000000"/>
        </w:rPr>
        <w:t>у</w:t>
      </w:r>
      <w:r w:rsidR="00FE449D" w:rsidRPr="009C2003">
        <w:rPr>
          <w:rFonts w:ascii="Bookman Old Style" w:hAnsi="Bookman Old Style"/>
          <w:color w:val="000000"/>
        </w:rPr>
        <w:t xml:space="preserve">ра, кандидат </w:t>
      </w:r>
      <w:r w:rsidR="004B7FC0" w:rsidRPr="009C2003">
        <w:rPr>
          <w:rFonts w:ascii="Bookman Old Style" w:hAnsi="Bookman Old Style"/>
          <w:color w:val="000000"/>
        </w:rPr>
        <w:t>Юри</w:t>
      </w:r>
      <w:r w:rsidR="00FE449D" w:rsidRPr="009C2003">
        <w:rPr>
          <w:rFonts w:ascii="Bookman Old Style" w:hAnsi="Bookman Old Style"/>
          <w:color w:val="000000"/>
        </w:rPr>
        <w:t>дических наук)</w:t>
      </w:r>
    </w:p>
    <w:p w:rsidR="00562116" w:rsidRPr="009C2003" w:rsidRDefault="00562116" w:rsidP="00562116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lastRenderedPageBreak/>
        <w:t>Должность</w:t>
      </w:r>
      <w:r w:rsidRPr="009C2003">
        <w:rPr>
          <w:rFonts w:ascii="Bookman Old Style" w:hAnsi="Bookman Old Style"/>
          <w:sz w:val="24"/>
          <w:szCs w:val="24"/>
        </w:rPr>
        <w:t xml:space="preserve">:  </w:t>
      </w:r>
      <w:r w:rsidR="00FE449D" w:rsidRPr="009C2003">
        <w:rPr>
          <w:rFonts w:ascii="Bookman Old Style" w:hAnsi="Bookman Old Style"/>
          <w:sz w:val="24"/>
          <w:szCs w:val="24"/>
        </w:rPr>
        <w:t>Заместитель управляющ</w:t>
      </w:r>
      <w:r w:rsidR="00FE449D" w:rsidRPr="009C2003">
        <w:rPr>
          <w:rFonts w:ascii="Bookman Old Style" w:hAnsi="Bookman Old Style"/>
          <w:sz w:val="24"/>
          <w:szCs w:val="24"/>
        </w:rPr>
        <w:t>е</w:t>
      </w:r>
      <w:r w:rsidR="00FE449D" w:rsidRPr="009C2003">
        <w:rPr>
          <w:rFonts w:ascii="Bookman Old Style" w:hAnsi="Bookman Old Style"/>
          <w:sz w:val="24"/>
          <w:szCs w:val="24"/>
        </w:rPr>
        <w:t>го директора по корпоративным и пр</w:t>
      </w:r>
      <w:r w:rsidR="00FE449D" w:rsidRPr="009C2003">
        <w:rPr>
          <w:rFonts w:ascii="Bookman Old Style" w:hAnsi="Bookman Old Style"/>
          <w:sz w:val="24"/>
          <w:szCs w:val="24"/>
        </w:rPr>
        <w:t>а</w:t>
      </w:r>
      <w:r w:rsidR="00FE449D" w:rsidRPr="009C2003">
        <w:rPr>
          <w:rFonts w:ascii="Bookman Old Style" w:hAnsi="Bookman Old Style"/>
          <w:sz w:val="24"/>
          <w:szCs w:val="24"/>
        </w:rPr>
        <w:t>вовым вопросам</w:t>
      </w:r>
    </w:p>
    <w:p w:rsidR="00562116" w:rsidRPr="009C2003" w:rsidRDefault="00562116" w:rsidP="00562116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>не имеет</w:t>
      </w:r>
    </w:p>
    <w:p w:rsidR="00562116" w:rsidRPr="009C2003" w:rsidRDefault="00562116" w:rsidP="001872CB">
      <w:pPr>
        <w:pStyle w:val="aa"/>
        <w:spacing w:before="0" w:after="0" w:line="240" w:lineRule="auto"/>
        <w:ind w:firstLine="0"/>
        <w:rPr>
          <w:rFonts w:ascii="Bookman Old Style" w:eastAsia="Times New Roman" w:hAnsi="Bookman Old Style"/>
          <w:b/>
          <w:bCs/>
          <w:sz w:val="24"/>
          <w:szCs w:val="24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  <w:r w:rsidRPr="009C2003">
        <w:rPr>
          <w:rFonts w:ascii="Bookman Old Style" w:hAnsi="Bookman Old Style"/>
          <w:b/>
          <w:color w:val="244061" w:themeColor="accent1" w:themeShade="80"/>
        </w:rPr>
        <w:t>Куклин Сергей Станиславович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firstLine="0"/>
        <w:contextualSpacing/>
        <w:rPr>
          <w:rFonts w:ascii="Bookman Old Style" w:hAnsi="Bookman Old Style"/>
          <w:b/>
          <w:sz w:val="24"/>
          <w:szCs w:val="24"/>
        </w:rPr>
      </w:pP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Год рождения</w:t>
      </w:r>
      <w:r w:rsidRPr="009C2003">
        <w:rPr>
          <w:rFonts w:ascii="Bookman Old Style" w:hAnsi="Bookman Old Style"/>
          <w:sz w:val="24"/>
          <w:szCs w:val="24"/>
        </w:rPr>
        <w:t>: 1960;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i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Образование</w:t>
      </w:r>
      <w:r w:rsidRPr="009C2003">
        <w:rPr>
          <w:rFonts w:ascii="Bookman Old Style" w:hAnsi="Bookman Old Style"/>
          <w:sz w:val="24"/>
          <w:szCs w:val="24"/>
        </w:rPr>
        <w:t xml:space="preserve">: </w:t>
      </w:r>
      <w:r w:rsidRPr="009C2003">
        <w:rPr>
          <w:rFonts w:ascii="Bookman Old Style" w:hAnsi="Bookman Old Style"/>
          <w:color w:val="000000"/>
          <w:sz w:val="24"/>
          <w:szCs w:val="24"/>
        </w:rPr>
        <w:t>высшее, </w:t>
      </w:r>
      <w:r w:rsidRPr="009C2003">
        <w:rPr>
          <w:rFonts w:ascii="Bookman Old Style" w:hAnsi="Bookman Old Style"/>
          <w:color w:val="000000"/>
        </w:rPr>
        <w:t>Уфимский государственный авиационный университет</w:t>
      </w:r>
      <w:r w:rsidRPr="009C2003">
        <w:rPr>
          <w:rFonts w:ascii="Bookman Old Style" w:hAnsi="Bookman Old Style"/>
          <w:color w:val="000000"/>
          <w:sz w:val="24"/>
          <w:szCs w:val="24"/>
        </w:rPr>
        <w:t xml:space="preserve"> («</w:t>
      </w:r>
      <w:r w:rsidRPr="009C2003">
        <w:rPr>
          <w:rFonts w:ascii="Bookman Old Style" w:hAnsi="Bookman Old Style"/>
          <w:sz w:val="24"/>
        </w:rPr>
        <w:t>Автоматизация маш</w:t>
      </w:r>
      <w:r w:rsidRPr="009C2003">
        <w:rPr>
          <w:rFonts w:ascii="Bookman Old Style" w:hAnsi="Bookman Old Style"/>
          <w:sz w:val="24"/>
        </w:rPr>
        <w:t>и</w:t>
      </w:r>
      <w:r w:rsidRPr="009C2003">
        <w:rPr>
          <w:rFonts w:ascii="Bookman Old Style" w:hAnsi="Bookman Old Style"/>
          <w:sz w:val="24"/>
        </w:rPr>
        <w:t>ностроения</w:t>
      </w:r>
      <w:r w:rsidRPr="009C2003">
        <w:rPr>
          <w:rFonts w:ascii="Bookman Old Style" w:hAnsi="Bookman Old Style"/>
          <w:color w:val="000000"/>
          <w:sz w:val="24"/>
          <w:szCs w:val="24"/>
        </w:rPr>
        <w:t xml:space="preserve">»), </w:t>
      </w:r>
      <w:r w:rsidRPr="009C2003">
        <w:rPr>
          <w:rFonts w:ascii="Bookman Old Style" w:hAnsi="Bookman Old Style"/>
          <w:sz w:val="24"/>
        </w:rPr>
        <w:t>Башкирская Академия государственной службы и  управления при президенте РБ («Менеджмент»)</w:t>
      </w:r>
    </w:p>
    <w:p w:rsidR="00343E37" w:rsidRPr="009C2003" w:rsidRDefault="00343E37" w:rsidP="00343E37">
      <w:pPr>
        <w:pStyle w:val="aa"/>
        <w:shd w:val="clear" w:color="auto" w:fill="auto"/>
        <w:tabs>
          <w:tab w:val="left" w:pos="567"/>
        </w:tabs>
        <w:spacing w:before="0" w:after="0" w:line="240" w:lineRule="auto"/>
        <w:ind w:left="20" w:right="23" w:hanging="20"/>
        <w:contextualSpacing/>
        <w:rPr>
          <w:rFonts w:ascii="Bookman Old Style" w:hAnsi="Bookman Old Style"/>
          <w:sz w:val="24"/>
          <w:szCs w:val="24"/>
        </w:rPr>
      </w:pPr>
      <w:r w:rsidRPr="009C2003">
        <w:rPr>
          <w:rFonts w:ascii="Bookman Old Style" w:hAnsi="Bookman Old Style"/>
          <w:b/>
          <w:sz w:val="24"/>
          <w:szCs w:val="24"/>
        </w:rPr>
        <w:t>Должность</w:t>
      </w:r>
      <w:r w:rsidRPr="009C2003">
        <w:rPr>
          <w:rFonts w:ascii="Bookman Old Style" w:hAnsi="Bookman Old Style"/>
          <w:sz w:val="24"/>
          <w:szCs w:val="24"/>
        </w:rPr>
        <w:t>:  Генеральный директор АО «Уфа-АвиаГаз»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>не имеет</w:t>
      </w:r>
    </w:p>
    <w:p w:rsidR="000E7508" w:rsidRPr="009C2003" w:rsidRDefault="000E7508" w:rsidP="000E7508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BE5602" w:rsidRDefault="00BE5602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</w:p>
    <w:p w:rsidR="00BE5602" w:rsidRDefault="00BE5602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</w:p>
    <w:p w:rsidR="00BE5602" w:rsidRDefault="00BE5602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</w:rPr>
      </w:pPr>
      <w:r w:rsidRPr="009C2003">
        <w:rPr>
          <w:rFonts w:ascii="Bookman Old Style" w:hAnsi="Bookman Old Style"/>
          <w:b/>
          <w:color w:val="244061" w:themeColor="accent1" w:themeShade="80"/>
        </w:rPr>
        <w:t xml:space="preserve">Саков Артем Анатольевич 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  <w:b/>
          <w:color w:val="244061" w:themeColor="accent1" w:themeShade="80"/>
          <w:highlight w:val="yellow"/>
        </w:rPr>
      </w:pP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Год рождения</w:t>
      </w:r>
      <w:r w:rsidRPr="009C2003">
        <w:rPr>
          <w:rFonts w:ascii="Bookman Old Style" w:hAnsi="Bookman Old Style"/>
        </w:rPr>
        <w:t>:</w:t>
      </w:r>
      <w:r w:rsidR="004B7FC0" w:rsidRPr="009C2003">
        <w:rPr>
          <w:rFonts w:ascii="Bookman Old Style" w:hAnsi="Bookman Old Style"/>
        </w:rPr>
        <w:t xml:space="preserve"> </w:t>
      </w:r>
      <w:r w:rsidR="00BE5602">
        <w:rPr>
          <w:rFonts w:ascii="Bookman Old Style" w:hAnsi="Bookman Old Style"/>
        </w:rPr>
        <w:t>1981</w:t>
      </w:r>
    </w:p>
    <w:p w:rsidR="00343E37" w:rsidRPr="009C2003" w:rsidRDefault="00343E37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Образование</w:t>
      </w:r>
      <w:r w:rsidRPr="009C2003">
        <w:rPr>
          <w:rFonts w:ascii="Bookman Old Style" w:hAnsi="Bookman Old Style"/>
        </w:rPr>
        <w:t>:</w:t>
      </w:r>
      <w:r w:rsidR="00FE449D" w:rsidRPr="009C2003">
        <w:rPr>
          <w:rFonts w:ascii="Bookman Old Style" w:hAnsi="Bookman Old Style"/>
        </w:rPr>
        <w:t xml:space="preserve"> высшее, Московский государственный институт коммерции (Бухгалтерский учет и аудит)</w:t>
      </w:r>
    </w:p>
    <w:p w:rsidR="00D27D68" w:rsidRPr="009C2003" w:rsidRDefault="00D27D68" w:rsidP="00343E37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/>
        </w:rPr>
      </w:pPr>
      <w:r w:rsidRPr="009C2003">
        <w:rPr>
          <w:rFonts w:ascii="Bookman Old Style" w:hAnsi="Bookman Old Style"/>
          <w:b/>
        </w:rPr>
        <w:t>Должность</w:t>
      </w:r>
      <w:r w:rsidRPr="009C2003">
        <w:rPr>
          <w:rFonts w:ascii="Bookman Old Style" w:hAnsi="Bookman Old Style"/>
        </w:rPr>
        <w:t>:  Заместитель управляющ</w:t>
      </w:r>
      <w:r w:rsidRPr="009C2003">
        <w:rPr>
          <w:rFonts w:ascii="Bookman Old Style" w:hAnsi="Bookman Old Style"/>
        </w:rPr>
        <w:t>е</w:t>
      </w:r>
      <w:r w:rsidRPr="009C2003">
        <w:rPr>
          <w:rFonts w:ascii="Bookman Old Style" w:hAnsi="Bookman Old Style"/>
        </w:rPr>
        <w:t>го директора ПАО «УМПО» по эконом</w:t>
      </w:r>
      <w:r w:rsidRPr="009C2003">
        <w:rPr>
          <w:rFonts w:ascii="Bookman Old Style" w:hAnsi="Bookman Old Style"/>
        </w:rPr>
        <w:t>и</w:t>
      </w:r>
      <w:r w:rsidRPr="009C2003">
        <w:rPr>
          <w:rFonts w:ascii="Bookman Old Style" w:hAnsi="Bookman Old Style"/>
        </w:rPr>
        <w:t>ке и финансам</w:t>
      </w:r>
    </w:p>
    <w:p w:rsidR="00D27D68" w:rsidRPr="009C2003" w:rsidRDefault="00D27D68" w:rsidP="00D27D68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  <w:r w:rsidRPr="009C2003">
        <w:rPr>
          <w:rFonts w:ascii="Bookman Old Style" w:hAnsi="Bookman Old Style" w:cs="Times New Roman"/>
          <w:b/>
        </w:rPr>
        <w:t>Доля в уставном капитале</w:t>
      </w:r>
      <w:r w:rsidR="00F42996">
        <w:rPr>
          <w:rFonts w:ascii="Bookman Old Style" w:hAnsi="Bookman Old Style" w:cs="Times New Roman"/>
        </w:rPr>
        <w:t>:</w:t>
      </w:r>
      <w:r w:rsidRPr="009C2003">
        <w:rPr>
          <w:rFonts w:ascii="Bookman Old Style" w:hAnsi="Bookman Old Style" w:cs="Times New Roman"/>
        </w:rPr>
        <w:t>не имеет</w:t>
      </w:r>
    </w:p>
    <w:p w:rsidR="00343E37" w:rsidRPr="009C2003" w:rsidRDefault="00343E37" w:rsidP="000E7508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0E7508" w:rsidRPr="009C2003" w:rsidRDefault="000E7508" w:rsidP="000E7508">
      <w:pPr>
        <w:pStyle w:val="ac"/>
        <w:numPr>
          <w:ilvl w:val="0"/>
          <w:numId w:val="2"/>
        </w:numPr>
        <w:tabs>
          <w:tab w:val="left" w:pos="567"/>
        </w:tabs>
        <w:ind w:left="0" w:firstLine="0"/>
        <w:jc w:val="both"/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Сведения об исполн</w:t>
      </w: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и</w:t>
      </w: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тельном органе Общества</w:t>
      </w:r>
    </w:p>
    <w:p w:rsidR="000E7508" w:rsidRPr="009C2003" w:rsidRDefault="000E7508" w:rsidP="000E7508">
      <w:pPr>
        <w:pStyle w:val="ac"/>
        <w:tabs>
          <w:tab w:val="left" w:pos="567"/>
        </w:tabs>
        <w:ind w:left="20" w:hanging="20"/>
        <w:jc w:val="both"/>
        <w:rPr>
          <w:rFonts w:ascii="Bookman Old Style" w:hAnsi="Bookman Old Style" w:cs="Times New Roman"/>
        </w:rPr>
      </w:pPr>
    </w:p>
    <w:p w:rsidR="000E7508" w:rsidRPr="009C2003" w:rsidRDefault="000E7508" w:rsidP="000E7508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В соответствии</w:t>
      </w:r>
      <w:r w:rsidR="00BC7C69" w:rsidRPr="009C2003">
        <w:rPr>
          <w:rFonts w:ascii="Bookman Old Style" w:hAnsi="Bookman Old Style" w:cs="Times New Roman"/>
          <w:sz w:val="24"/>
          <w:szCs w:val="24"/>
        </w:rPr>
        <w:t xml:space="preserve"> с п. 15.5 ст. 15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Устава АО «Уфа-АвиаГаз» руководство текущей д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ятельностью Общества осуществляется единоличным исполнительным органом – генеральным директором.</w:t>
      </w:r>
    </w:p>
    <w:p w:rsidR="000E7508" w:rsidRPr="009C2003" w:rsidRDefault="000E7508" w:rsidP="000E7508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Решением Совета директоров Общества (протокол №</w:t>
      </w:r>
      <w:r w:rsidR="00BC7C69" w:rsidRPr="009C2003">
        <w:rPr>
          <w:rFonts w:ascii="Bookman Old Style" w:hAnsi="Bookman Old Style" w:cs="Times New Roman"/>
          <w:sz w:val="24"/>
          <w:szCs w:val="24"/>
        </w:rPr>
        <w:t>8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от 2</w:t>
      </w:r>
      <w:r w:rsidR="00BC7C69" w:rsidRPr="009C2003">
        <w:rPr>
          <w:rFonts w:ascii="Bookman Old Style" w:hAnsi="Bookman Old Style" w:cs="Times New Roman"/>
          <w:sz w:val="24"/>
          <w:szCs w:val="24"/>
        </w:rPr>
        <w:t>9</w:t>
      </w:r>
      <w:r w:rsidRPr="009C2003">
        <w:rPr>
          <w:rFonts w:ascii="Bookman Old Style" w:hAnsi="Bookman Old Style" w:cs="Times New Roman"/>
          <w:sz w:val="24"/>
          <w:szCs w:val="24"/>
        </w:rPr>
        <w:t>.0</w:t>
      </w:r>
      <w:r w:rsidR="00BC7C69" w:rsidRPr="009C2003">
        <w:rPr>
          <w:rFonts w:ascii="Bookman Old Style" w:hAnsi="Bookman Old Style" w:cs="Times New Roman"/>
          <w:sz w:val="24"/>
          <w:szCs w:val="24"/>
        </w:rPr>
        <w:t>5</w:t>
      </w:r>
      <w:r w:rsidRPr="009C2003">
        <w:rPr>
          <w:rFonts w:ascii="Bookman Old Style" w:hAnsi="Bookman Old Style" w:cs="Times New Roman"/>
          <w:sz w:val="24"/>
          <w:szCs w:val="24"/>
        </w:rPr>
        <w:t>.201</w:t>
      </w:r>
      <w:r w:rsidR="00BC7C69" w:rsidRPr="009C2003">
        <w:rPr>
          <w:rFonts w:ascii="Bookman Old Style" w:hAnsi="Bookman Old Style" w:cs="Times New Roman"/>
          <w:sz w:val="24"/>
          <w:szCs w:val="24"/>
        </w:rPr>
        <w:t>5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года) 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пр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о</w:t>
      </w:r>
      <w:r w:rsidR="00BC7C69" w:rsidRPr="009C2003">
        <w:rPr>
          <w:rFonts w:ascii="Bookman Old Style" w:hAnsi="Bookman Old Style" w:cs="Times New Roman"/>
          <w:sz w:val="24"/>
          <w:szCs w:val="24"/>
        </w:rPr>
        <w:t xml:space="preserve">длены полномочия </w:t>
      </w:r>
      <w:r w:rsidRPr="009C2003">
        <w:rPr>
          <w:rFonts w:ascii="Bookman Old Style" w:hAnsi="Bookman Old Style" w:cs="Times New Roman"/>
          <w:sz w:val="24"/>
          <w:szCs w:val="24"/>
        </w:rPr>
        <w:t>генераль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ного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дире</w:t>
      </w:r>
      <w:r w:rsidRPr="009C2003">
        <w:rPr>
          <w:rFonts w:ascii="Bookman Old Style" w:hAnsi="Bookman Old Style" w:cs="Times New Roman"/>
          <w:sz w:val="24"/>
          <w:szCs w:val="24"/>
        </w:rPr>
        <w:t>к</w:t>
      </w:r>
      <w:r w:rsidRPr="009C2003">
        <w:rPr>
          <w:rFonts w:ascii="Bookman Old Style" w:hAnsi="Bookman Old Style" w:cs="Times New Roman"/>
          <w:sz w:val="24"/>
          <w:szCs w:val="24"/>
        </w:rPr>
        <w:t>то</w:t>
      </w:r>
      <w:r w:rsidR="00BC7C69" w:rsidRPr="009C2003">
        <w:rPr>
          <w:rFonts w:ascii="Bookman Old Style" w:hAnsi="Bookman Old Style" w:cs="Times New Roman"/>
          <w:sz w:val="24"/>
          <w:szCs w:val="24"/>
        </w:rPr>
        <w:t>ра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Общества Куклин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Сер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гея</w:t>
      </w:r>
      <w:r w:rsidRPr="009C2003">
        <w:rPr>
          <w:rFonts w:ascii="Bookman Old Style" w:hAnsi="Bookman Old Style" w:cs="Times New Roman"/>
          <w:sz w:val="24"/>
          <w:szCs w:val="24"/>
        </w:rPr>
        <w:t xml:space="preserve"> Стан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славович</w:t>
      </w:r>
      <w:r w:rsidR="00BC7C69"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.</w:t>
      </w:r>
    </w:p>
    <w:p w:rsidR="00836002" w:rsidRPr="009C2003" w:rsidRDefault="00836002" w:rsidP="00483AEC">
      <w:pPr>
        <w:pStyle w:val="aa"/>
        <w:shd w:val="clear" w:color="auto" w:fill="auto"/>
        <w:spacing w:before="0" w:after="0" w:line="240" w:lineRule="auto"/>
        <w:ind w:left="20" w:right="20" w:hanging="20"/>
        <w:contextualSpacing/>
        <w:rPr>
          <w:rFonts w:ascii="Bookman Old Style" w:hAnsi="Bookman Old Style"/>
          <w:sz w:val="24"/>
          <w:szCs w:val="24"/>
        </w:rPr>
      </w:pPr>
    </w:p>
    <w:p w:rsidR="00B6323E" w:rsidRPr="009C2003" w:rsidRDefault="00483AEC" w:rsidP="00B6323E">
      <w:pPr>
        <w:pStyle w:val="aa"/>
        <w:numPr>
          <w:ilvl w:val="0"/>
          <w:numId w:val="2"/>
        </w:numPr>
        <w:shd w:val="clear" w:color="auto" w:fill="auto"/>
        <w:spacing w:before="0" w:after="0" w:line="240" w:lineRule="auto"/>
        <w:ind w:left="0" w:right="20" w:firstLine="0"/>
        <w:contextualSpacing/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</w:pP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Сведения о корпор</w:t>
      </w: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а</w:t>
      </w:r>
      <w:r w:rsidRPr="009C2003">
        <w:rPr>
          <w:rStyle w:val="af2"/>
          <w:rFonts w:ascii="Bookman Old Style" w:hAnsi="Bookman Old Style"/>
          <w:b/>
          <w:color w:val="244061" w:themeColor="accent1" w:themeShade="80"/>
          <w:sz w:val="30"/>
          <w:szCs w:val="30"/>
        </w:rPr>
        <w:t>тивной политике Общества</w:t>
      </w:r>
    </w:p>
    <w:p w:rsidR="00483AEC" w:rsidRPr="009C2003" w:rsidRDefault="00483AEC" w:rsidP="00B6323E">
      <w:pPr>
        <w:pStyle w:val="aa"/>
        <w:shd w:val="clear" w:color="auto" w:fill="auto"/>
        <w:spacing w:before="0" w:after="0" w:line="240" w:lineRule="auto"/>
        <w:ind w:right="20" w:firstLine="0"/>
        <w:contextualSpacing/>
        <w:rPr>
          <w:rFonts w:ascii="Bookman Old Style" w:hAnsi="Bookman Old Style"/>
          <w:sz w:val="24"/>
          <w:szCs w:val="24"/>
        </w:rPr>
      </w:pPr>
    </w:p>
    <w:p w:rsidR="00836002" w:rsidRPr="009C2003" w:rsidRDefault="00836002" w:rsidP="00483AEC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Корпоративная политика общества направлена на тесное взаимоотношение Общества с единственным акционером, что обеспечивает реализацию прав и удовлетворение интересов учредителя от эффективной деятельности Общества и получение прибыли.</w:t>
      </w:r>
    </w:p>
    <w:p w:rsidR="00836002" w:rsidRPr="009C2003" w:rsidRDefault="00836002" w:rsidP="00483AEC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Акционерное общество соблюдает о</w:t>
      </w:r>
      <w:r w:rsidRPr="009C2003">
        <w:rPr>
          <w:rFonts w:ascii="Bookman Old Style" w:hAnsi="Bookman Old Style" w:cs="Times New Roman"/>
          <w:sz w:val="24"/>
          <w:szCs w:val="24"/>
        </w:rPr>
        <w:t>с</w:t>
      </w:r>
      <w:r w:rsidRPr="009C2003">
        <w:rPr>
          <w:rFonts w:ascii="Bookman Old Style" w:hAnsi="Bookman Old Style" w:cs="Times New Roman"/>
          <w:sz w:val="24"/>
          <w:szCs w:val="24"/>
        </w:rPr>
        <w:t>новные требования Кодекса корпор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тивного поведения, одобренного на з</w:t>
      </w:r>
      <w:r w:rsidRPr="009C2003">
        <w:rPr>
          <w:rFonts w:ascii="Bookman Old Style" w:hAnsi="Bookman Old Style" w:cs="Times New Roman"/>
          <w:sz w:val="24"/>
          <w:szCs w:val="24"/>
        </w:rPr>
        <w:t>а</w:t>
      </w:r>
      <w:r w:rsidRPr="009C2003">
        <w:rPr>
          <w:rFonts w:ascii="Bookman Old Style" w:hAnsi="Bookman Old Style" w:cs="Times New Roman"/>
          <w:sz w:val="24"/>
          <w:szCs w:val="24"/>
        </w:rPr>
        <w:t>седании Правительства Российской Ф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дерации от 28.11. 2001 года.</w:t>
      </w:r>
    </w:p>
    <w:p w:rsidR="00836002" w:rsidRPr="009C2003" w:rsidRDefault="00836002" w:rsidP="00483AEC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В соответствии с требованиями действ</w:t>
      </w:r>
      <w:r w:rsidRPr="009C2003">
        <w:rPr>
          <w:rFonts w:ascii="Bookman Old Style" w:hAnsi="Bookman Old Style" w:cs="Times New Roman"/>
          <w:sz w:val="24"/>
          <w:szCs w:val="24"/>
        </w:rPr>
        <w:t>у</w:t>
      </w:r>
      <w:r w:rsidRPr="009C2003">
        <w:rPr>
          <w:rFonts w:ascii="Bookman Old Style" w:hAnsi="Bookman Old Style" w:cs="Times New Roman"/>
          <w:sz w:val="24"/>
          <w:szCs w:val="24"/>
        </w:rPr>
        <w:t>ющего законодательства Общество пр</w:t>
      </w:r>
      <w:r w:rsidRPr="009C2003">
        <w:rPr>
          <w:rFonts w:ascii="Bookman Old Style" w:hAnsi="Bookman Old Style" w:cs="Times New Roman"/>
          <w:sz w:val="24"/>
          <w:szCs w:val="24"/>
        </w:rPr>
        <w:t>о</w:t>
      </w:r>
      <w:r w:rsidRPr="009C2003">
        <w:rPr>
          <w:rFonts w:ascii="Bookman Old Style" w:hAnsi="Bookman Old Style" w:cs="Times New Roman"/>
          <w:sz w:val="24"/>
          <w:szCs w:val="24"/>
        </w:rPr>
        <w:t>водит собрания акционеров, при этом единственному учредителю предоста</w:t>
      </w:r>
      <w:r w:rsidRPr="009C2003">
        <w:rPr>
          <w:rFonts w:ascii="Bookman Old Style" w:hAnsi="Bookman Old Style" w:cs="Times New Roman"/>
          <w:sz w:val="24"/>
          <w:szCs w:val="24"/>
        </w:rPr>
        <w:t>в</w:t>
      </w:r>
      <w:r w:rsidRPr="009C2003">
        <w:rPr>
          <w:rFonts w:ascii="Bookman Old Style" w:hAnsi="Bookman Old Style" w:cs="Times New Roman"/>
          <w:sz w:val="24"/>
          <w:szCs w:val="24"/>
        </w:rPr>
        <w:t>ляется вся информация    о деятельности общества.  Стратегиче</w:t>
      </w:r>
      <w:r w:rsidR="00D63756" w:rsidRPr="009C2003">
        <w:rPr>
          <w:rFonts w:ascii="Bookman Old Style" w:hAnsi="Bookman Old Style" w:cs="Times New Roman"/>
          <w:sz w:val="24"/>
          <w:szCs w:val="24"/>
        </w:rPr>
        <w:t>ские решения в деятельности О</w:t>
      </w:r>
      <w:r w:rsidRPr="009C2003">
        <w:rPr>
          <w:rFonts w:ascii="Bookman Old Style" w:hAnsi="Bookman Old Style" w:cs="Times New Roman"/>
          <w:sz w:val="24"/>
          <w:szCs w:val="24"/>
        </w:rPr>
        <w:t>бщества принимаются с одобрения Совета директоров, либо с одобрения единственного акционера.</w:t>
      </w:r>
    </w:p>
    <w:p w:rsidR="00836002" w:rsidRPr="009C2003" w:rsidRDefault="00836002" w:rsidP="00483AEC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 xml:space="preserve">  Единоличный исполнительный орган в лице генерального директора   не пр</w:t>
      </w:r>
      <w:r w:rsidRPr="009C2003">
        <w:rPr>
          <w:rFonts w:ascii="Bookman Old Style" w:hAnsi="Bookman Old Style" w:cs="Times New Roman"/>
          <w:sz w:val="24"/>
          <w:szCs w:val="24"/>
        </w:rPr>
        <w:t>и</w:t>
      </w:r>
      <w:r w:rsidRPr="009C2003">
        <w:rPr>
          <w:rFonts w:ascii="Bookman Old Style" w:hAnsi="Bookman Old Style" w:cs="Times New Roman"/>
          <w:sz w:val="24"/>
          <w:szCs w:val="24"/>
        </w:rPr>
        <w:t>знавался виновным в совершении пр</w:t>
      </w:r>
      <w:r w:rsidRPr="009C2003">
        <w:rPr>
          <w:rFonts w:ascii="Bookman Old Style" w:hAnsi="Bookman Old Style" w:cs="Times New Roman"/>
          <w:sz w:val="24"/>
          <w:szCs w:val="24"/>
        </w:rPr>
        <w:t>е</w:t>
      </w:r>
      <w:r w:rsidRPr="009C2003">
        <w:rPr>
          <w:rFonts w:ascii="Bookman Old Style" w:hAnsi="Bookman Old Style" w:cs="Times New Roman"/>
          <w:sz w:val="24"/>
          <w:szCs w:val="24"/>
        </w:rPr>
        <w:t>ступлений в сфере экономический  де</w:t>
      </w:r>
      <w:r w:rsidRPr="009C2003">
        <w:rPr>
          <w:rFonts w:ascii="Bookman Old Style" w:hAnsi="Bookman Old Style" w:cs="Times New Roman"/>
          <w:sz w:val="24"/>
          <w:szCs w:val="24"/>
        </w:rPr>
        <w:t>я</w:t>
      </w:r>
      <w:r w:rsidRPr="009C2003">
        <w:rPr>
          <w:rFonts w:ascii="Bookman Old Style" w:hAnsi="Bookman Old Style" w:cs="Times New Roman"/>
          <w:sz w:val="24"/>
          <w:szCs w:val="24"/>
        </w:rPr>
        <w:t>тельности или преступлений  против государственной власти, интересов гос</w:t>
      </w:r>
      <w:r w:rsidRPr="009C2003">
        <w:rPr>
          <w:rFonts w:ascii="Bookman Old Style" w:hAnsi="Bookman Old Style" w:cs="Times New Roman"/>
          <w:sz w:val="24"/>
          <w:szCs w:val="24"/>
        </w:rPr>
        <w:t>у</w:t>
      </w:r>
      <w:r w:rsidRPr="009C2003">
        <w:rPr>
          <w:rFonts w:ascii="Bookman Old Style" w:hAnsi="Bookman Old Style" w:cs="Times New Roman"/>
          <w:sz w:val="24"/>
          <w:szCs w:val="24"/>
        </w:rPr>
        <w:t>дарственной службы и службы в органах местного самоуправления.</w:t>
      </w:r>
    </w:p>
    <w:p w:rsidR="00836002" w:rsidRPr="009C2003" w:rsidRDefault="00836002" w:rsidP="00483AEC">
      <w:pPr>
        <w:spacing w:after="0" w:line="240" w:lineRule="auto"/>
        <w:ind w:left="20" w:hanging="20"/>
        <w:contextualSpacing/>
        <w:jc w:val="both"/>
        <w:rPr>
          <w:rFonts w:ascii="Bookman Old Style" w:hAnsi="Bookman Old Style" w:cs="Times New Roman"/>
          <w:sz w:val="24"/>
          <w:szCs w:val="24"/>
        </w:rPr>
      </w:pPr>
      <w:r w:rsidRPr="009C2003">
        <w:rPr>
          <w:rFonts w:ascii="Bookman Old Style" w:hAnsi="Bookman Old Style" w:cs="Times New Roman"/>
          <w:sz w:val="24"/>
          <w:szCs w:val="24"/>
        </w:rPr>
        <w:t>Корпоративное поведение Общества обеспечивает высокий уровень деловой этики в отношениях между участниками рынка услуг и товаров, на котором  де</w:t>
      </w:r>
      <w:r w:rsidRPr="009C2003">
        <w:rPr>
          <w:rFonts w:ascii="Bookman Old Style" w:hAnsi="Bookman Old Style" w:cs="Times New Roman"/>
          <w:sz w:val="24"/>
          <w:szCs w:val="24"/>
        </w:rPr>
        <w:t>й</w:t>
      </w:r>
      <w:r w:rsidRPr="009C2003">
        <w:rPr>
          <w:rFonts w:ascii="Bookman Old Style" w:hAnsi="Bookman Old Style" w:cs="Times New Roman"/>
          <w:sz w:val="24"/>
          <w:szCs w:val="24"/>
        </w:rPr>
        <w:t>ствует Общество.</w:t>
      </w:r>
    </w:p>
    <w:sectPr w:rsidR="00836002" w:rsidRPr="009C2003" w:rsidSect="00836002">
      <w:pgSz w:w="11906" w:h="16838"/>
      <w:pgMar w:top="1134" w:right="850" w:bottom="1701" w:left="993" w:header="284" w:footer="46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4346" w:rsidRDefault="00B14346" w:rsidP="007D225C">
      <w:pPr>
        <w:spacing w:after="0" w:line="240" w:lineRule="auto"/>
      </w:pPr>
      <w:r>
        <w:separator/>
      </w:r>
    </w:p>
  </w:endnote>
  <w:endnote w:type="continuationSeparator" w:id="0">
    <w:p w:rsidR="00B14346" w:rsidRDefault="00B14346" w:rsidP="007D2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man Old Style">
    <w:altName w:val="Georgia"/>
    <w:charset w:val="CC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entury Gothic">
    <w:altName w:val="Segoe UI"/>
    <w:charset w:val="CC"/>
    <w:family w:val="swiss"/>
    <w:pitch w:val="variable"/>
    <w:sig w:usb0="00000001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CEF" w:rsidRPr="001E2DD8" w:rsidRDefault="00F90CEF" w:rsidP="00F81D90">
    <w:pPr>
      <w:tabs>
        <w:tab w:val="left" w:pos="192"/>
        <w:tab w:val="center" w:pos="4748"/>
      </w:tabs>
      <w:ind w:left="-567"/>
      <w:rPr>
        <w:rFonts w:asciiTheme="majorHAnsi" w:eastAsiaTheme="majorEastAsia" w:hAnsiTheme="majorHAnsi" w:cstheme="majorBidi"/>
        <w:b/>
        <w:color w:val="215868" w:themeColor="accent5" w:themeShade="80"/>
        <w:sz w:val="24"/>
        <w:szCs w:val="24"/>
      </w:rPr>
    </w:pPr>
    <w:r w:rsidRPr="001E2DD8">
      <w:rPr>
        <w:rFonts w:asciiTheme="majorHAnsi" w:eastAsiaTheme="majorEastAsia" w:hAnsiTheme="majorHAnsi" w:cstheme="majorBidi"/>
        <w:b/>
        <w:noProof/>
        <w:color w:val="215868" w:themeColor="accent5" w:themeShade="80"/>
        <w:sz w:val="24"/>
        <w:szCs w:val="24"/>
      </w:rPr>
      <w:drawing>
        <wp:anchor distT="0" distB="0" distL="114300" distR="114300" simplePos="0" relativeHeight="251658240" behindDoc="1" locked="0" layoutInCell="1" allowOverlap="1" wp14:anchorId="250E8118" wp14:editId="387B321D">
          <wp:simplePos x="0" y="0"/>
          <wp:positionH relativeFrom="column">
            <wp:posOffset>-627380</wp:posOffset>
          </wp:positionH>
          <wp:positionV relativeFrom="paragraph">
            <wp:posOffset>-500380</wp:posOffset>
          </wp:positionV>
          <wp:extent cx="7569835" cy="1197610"/>
          <wp:effectExtent l="0" t="0" r="0" b="2540"/>
          <wp:wrapNone/>
          <wp:docPr id="21" name="Рисунок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колонтитул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9835" cy="1197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tab/>
    </w:r>
    <w:r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tab/>
    </w:r>
    <w:r w:rsidRPr="001E2DD8"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fldChar w:fldCharType="begin"/>
    </w:r>
    <w:r w:rsidRPr="001E2DD8"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instrText>PAGE   \* MERGEFORMAT</w:instrText>
    </w:r>
    <w:r w:rsidRPr="001E2DD8"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fldChar w:fldCharType="separate"/>
    </w:r>
    <w:r w:rsidR="007A185E"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t>2</w:t>
    </w:r>
    <w:r w:rsidRPr="001E2DD8">
      <w:rPr>
        <w:rFonts w:asciiTheme="majorHAnsi" w:eastAsiaTheme="majorEastAsia" w:hAnsiTheme="majorHAnsi" w:cstheme="majorBidi"/>
        <w:b/>
        <w:noProof/>
        <w:color w:val="215868" w:themeColor="accent5" w:themeShade="80"/>
        <w:sz w:val="28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4346" w:rsidRDefault="00B14346" w:rsidP="007D225C">
      <w:pPr>
        <w:spacing w:after="0" w:line="240" w:lineRule="auto"/>
      </w:pPr>
      <w:r>
        <w:separator/>
      </w:r>
    </w:p>
  </w:footnote>
  <w:footnote w:type="continuationSeparator" w:id="0">
    <w:p w:rsidR="00B14346" w:rsidRDefault="00B14346" w:rsidP="007D2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0CEF" w:rsidRPr="00C3190E" w:rsidRDefault="00F90CEF" w:rsidP="00FF2E73">
    <w:pPr>
      <w:pStyle w:val="a4"/>
      <w:ind w:left="-1701"/>
      <w:jc w:val="right"/>
      <w:rPr>
        <w:rFonts w:ascii="Century Gothic" w:hAnsi="Century Gothic"/>
        <w:i/>
        <w:noProof/>
        <w:color w:val="215868" w:themeColor="accent5" w:themeShade="80"/>
      </w:rPr>
    </w:pPr>
    <w:r w:rsidRPr="00C3190E">
      <w:rPr>
        <w:rFonts w:ascii="Century Gothic" w:hAnsi="Century Gothic"/>
        <w:i/>
        <w:noProof/>
        <w:color w:val="215868" w:themeColor="accent5" w:themeShade="80"/>
      </w:rPr>
      <w:t xml:space="preserve">Годовой отчет </w:t>
    </w:r>
  </w:p>
  <w:p w:rsidR="00F90CEF" w:rsidRPr="00C3190E" w:rsidRDefault="00F90CEF" w:rsidP="00FF2E73">
    <w:pPr>
      <w:pStyle w:val="a4"/>
      <w:ind w:left="-1701"/>
      <w:jc w:val="right"/>
      <w:rPr>
        <w:rFonts w:ascii="Century Gothic" w:hAnsi="Century Gothic"/>
        <w:i/>
        <w:noProof/>
        <w:color w:val="215868" w:themeColor="accent5" w:themeShade="80"/>
      </w:rPr>
    </w:pPr>
    <w:r w:rsidRPr="00C3190E">
      <w:rPr>
        <w:rFonts w:ascii="Century Gothic" w:hAnsi="Century Gothic"/>
        <w:i/>
        <w:noProof/>
        <w:color w:val="215868" w:themeColor="accent5" w:themeShade="80"/>
      </w:rPr>
      <w:t>АО «Уфа-АвиаГаз»</w:t>
    </w:r>
  </w:p>
  <w:p w:rsidR="00F90CEF" w:rsidRPr="00C3190E" w:rsidRDefault="00F90CEF" w:rsidP="00FF2E73">
    <w:pPr>
      <w:pStyle w:val="a4"/>
      <w:ind w:left="-1701"/>
      <w:jc w:val="right"/>
      <w:rPr>
        <w:rFonts w:ascii="Century Gothic" w:hAnsi="Century Gothic"/>
        <w:i/>
        <w:noProof/>
        <w:color w:val="215868" w:themeColor="accent5" w:themeShade="80"/>
      </w:rPr>
    </w:pPr>
    <w:r>
      <w:rPr>
        <w:rFonts w:ascii="Century Gothic" w:hAnsi="Century Gothic"/>
        <w:i/>
        <w:noProof/>
        <w:color w:val="215868" w:themeColor="accent5" w:themeShade="80"/>
      </w:rPr>
      <w:t>за 2016</w:t>
    </w:r>
    <w:r w:rsidRPr="00C3190E">
      <w:rPr>
        <w:rFonts w:ascii="Century Gothic" w:hAnsi="Century Gothic"/>
        <w:i/>
        <w:noProof/>
        <w:color w:val="215868" w:themeColor="accent5" w:themeShade="80"/>
      </w:rPr>
      <w:t xml:space="preserve"> год</w:t>
    </w:r>
  </w:p>
  <w:p w:rsidR="00F90CEF" w:rsidRDefault="00F90CEF" w:rsidP="00D8684D">
    <w:pPr>
      <w:pStyle w:val="a4"/>
      <w:ind w:left="-1701" w:right="-85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9.75pt" o:bullet="t">
        <v:imagedata r:id="rId1" o:title="BD21300_"/>
      </v:shape>
    </w:pict>
  </w:numPicBullet>
  <w:abstractNum w:abstractNumId="0">
    <w:nsid w:val="00000001"/>
    <w:multiLevelType w:val="multilevel"/>
    <w:tmpl w:val="682E1BFA"/>
    <w:lvl w:ilvl="0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2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3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4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5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6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7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8">
      <w:start w:val="1"/>
      <w:numFmt w:val="decimal"/>
      <w:lvlText w:val="1.%1"/>
      <w:lvlJc w:val="left"/>
      <w:pPr>
        <w:ind w:left="0" w:firstLine="0"/>
      </w:pPr>
      <w:rPr>
        <w:rFonts w:ascii="Times New Roman" w:hAnsi="Times New Roman" w:cs="Times New Roman"/>
        <w:b/>
        <w:bCs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</w:abstractNum>
  <w:abstractNum w:abstractNumId="1">
    <w:nsid w:val="00000003"/>
    <w:multiLevelType w:val="multilevel"/>
    <w:tmpl w:val="7E4C9A6A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7840085"/>
    <w:multiLevelType w:val="hybridMultilevel"/>
    <w:tmpl w:val="5AE2016E"/>
    <w:lvl w:ilvl="0" w:tplc="D8364EA4">
      <w:start w:val="1"/>
      <w:numFmt w:val="bullet"/>
      <w:lvlText w:val="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3">
    <w:nsid w:val="085B4108"/>
    <w:multiLevelType w:val="hybridMultilevel"/>
    <w:tmpl w:val="352E7634"/>
    <w:lvl w:ilvl="0" w:tplc="801E67F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09787C5F"/>
    <w:multiLevelType w:val="multilevel"/>
    <w:tmpl w:val="3AB4848C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6"/>
        <w:szCs w:val="26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101951C7"/>
    <w:multiLevelType w:val="hybridMultilevel"/>
    <w:tmpl w:val="ADC283BE"/>
    <w:lvl w:ilvl="0" w:tplc="CCBE1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594F4A"/>
    <w:multiLevelType w:val="hybridMultilevel"/>
    <w:tmpl w:val="083A14EA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FA4F58"/>
    <w:multiLevelType w:val="hybridMultilevel"/>
    <w:tmpl w:val="47F29286"/>
    <w:lvl w:ilvl="0" w:tplc="8F8C6470">
      <w:start w:val="1"/>
      <w:numFmt w:val="bullet"/>
      <w:lvlText w:val="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8">
    <w:nsid w:val="1C6337B4"/>
    <w:multiLevelType w:val="hybridMultilevel"/>
    <w:tmpl w:val="8BF854DE"/>
    <w:lvl w:ilvl="0" w:tplc="D8364EA4">
      <w:start w:val="1"/>
      <w:numFmt w:val="bullet"/>
      <w:lvlText w:val=""/>
      <w:lvlJc w:val="left"/>
      <w:pPr>
        <w:ind w:left="13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64" w:hanging="360"/>
      </w:pPr>
      <w:rPr>
        <w:rFonts w:ascii="Wingdings" w:hAnsi="Wingdings" w:hint="default"/>
      </w:rPr>
    </w:lvl>
  </w:abstractNum>
  <w:abstractNum w:abstractNumId="9">
    <w:nsid w:val="1F0A7FA0"/>
    <w:multiLevelType w:val="hybridMultilevel"/>
    <w:tmpl w:val="EF3A33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F99638B"/>
    <w:multiLevelType w:val="hybridMultilevel"/>
    <w:tmpl w:val="35F8D784"/>
    <w:lvl w:ilvl="0" w:tplc="04190001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1">
    <w:nsid w:val="22FD010D"/>
    <w:multiLevelType w:val="hybridMultilevel"/>
    <w:tmpl w:val="D70CA8EC"/>
    <w:lvl w:ilvl="0" w:tplc="B2FCF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9A54BA"/>
    <w:multiLevelType w:val="hybridMultilevel"/>
    <w:tmpl w:val="5A0016C8"/>
    <w:lvl w:ilvl="0" w:tplc="D8364EA4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C13009B"/>
    <w:multiLevelType w:val="hybridMultilevel"/>
    <w:tmpl w:val="E4BE0A7E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836BC1"/>
    <w:multiLevelType w:val="hybridMultilevel"/>
    <w:tmpl w:val="99F83938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50D47"/>
    <w:multiLevelType w:val="hybridMultilevel"/>
    <w:tmpl w:val="9C748AEA"/>
    <w:lvl w:ilvl="0" w:tplc="71B005FA">
      <w:start w:val="1"/>
      <w:numFmt w:val="bullet"/>
      <w:lvlText w:val=""/>
      <w:lvlJc w:val="left"/>
      <w:pPr>
        <w:ind w:left="7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6">
    <w:nsid w:val="2E9718CC"/>
    <w:multiLevelType w:val="hybridMultilevel"/>
    <w:tmpl w:val="DA4AF19C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2C0FBF"/>
    <w:multiLevelType w:val="hybridMultilevel"/>
    <w:tmpl w:val="38269034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152961A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D71669"/>
    <w:multiLevelType w:val="hybridMultilevel"/>
    <w:tmpl w:val="D93C7254"/>
    <w:lvl w:ilvl="0" w:tplc="D8364EA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D29212E"/>
    <w:multiLevelType w:val="hybridMultilevel"/>
    <w:tmpl w:val="0F489EF8"/>
    <w:lvl w:ilvl="0" w:tplc="D8364E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10F271F"/>
    <w:multiLevelType w:val="hybridMultilevel"/>
    <w:tmpl w:val="3CC0EC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A82046"/>
    <w:multiLevelType w:val="hybridMultilevel"/>
    <w:tmpl w:val="9ED025CE"/>
    <w:lvl w:ilvl="0" w:tplc="B2FCF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52961A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595617"/>
    <w:multiLevelType w:val="hybridMultilevel"/>
    <w:tmpl w:val="E67EFF0E"/>
    <w:lvl w:ilvl="0" w:tplc="B2FCF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152961A">
      <w:numFmt w:val="bullet"/>
      <w:lvlText w:val="•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504239"/>
    <w:multiLevelType w:val="hybridMultilevel"/>
    <w:tmpl w:val="C778FFC0"/>
    <w:lvl w:ilvl="0" w:tplc="CFA0C6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4D8F1FF4"/>
    <w:multiLevelType w:val="hybridMultilevel"/>
    <w:tmpl w:val="2CAE63C2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4853A6C"/>
    <w:multiLevelType w:val="hybridMultilevel"/>
    <w:tmpl w:val="D56414AC"/>
    <w:lvl w:ilvl="0" w:tplc="C4AEF20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5AA70765"/>
    <w:multiLevelType w:val="hybridMultilevel"/>
    <w:tmpl w:val="3B302A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C3E7B5A"/>
    <w:multiLevelType w:val="hybridMultilevel"/>
    <w:tmpl w:val="F5A20438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1D562A"/>
    <w:multiLevelType w:val="hybridMultilevel"/>
    <w:tmpl w:val="8B1AD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5669AB"/>
    <w:multiLevelType w:val="hybridMultilevel"/>
    <w:tmpl w:val="40601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8D039B4"/>
    <w:multiLevelType w:val="hybridMultilevel"/>
    <w:tmpl w:val="CDB88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DB5B1F"/>
    <w:multiLevelType w:val="hybridMultilevel"/>
    <w:tmpl w:val="FE8628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A993EDE"/>
    <w:multiLevelType w:val="hybridMultilevel"/>
    <w:tmpl w:val="36142FB4"/>
    <w:lvl w:ilvl="0" w:tplc="B2FCFD6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C46D28"/>
    <w:multiLevelType w:val="hybridMultilevel"/>
    <w:tmpl w:val="E0BAF990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1B7042"/>
    <w:multiLevelType w:val="hybridMultilevel"/>
    <w:tmpl w:val="92EAC7BE"/>
    <w:lvl w:ilvl="0" w:tplc="C24C53F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7F801676"/>
    <w:multiLevelType w:val="hybridMultilevel"/>
    <w:tmpl w:val="AD8C7C56"/>
    <w:lvl w:ilvl="0" w:tplc="D8364EA4">
      <w:start w:val="1"/>
      <w:numFmt w:val="bullet"/>
      <w:lvlText w:val="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FE00CA4"/>
    <w:multiLevelType w:val="hybridMultilevel"/>
    <w:tmpl w:val="266C78B6"/>
    <w:lvl w:ilvl="0" w:tplc="8F8C647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23"/>
  </w:num>
  <w:num w:numId="4">
    <w:abstractNumId w:val="34"/>
  </w:num>
  <w:num w:numId="5">
    <w:abstractNumId w:val="12"/>
  </w:num>
  <w:num w:numId="6">
    <w:abstractNumId w:val="27"/>
  </w:num>
  <w:num w:numId="7">
    <w:abstractNumId w:val="14"/>
  </w:num>
  <w:num w:numId="8">
    <w:abstractNumId w:val="13"/>
  </w:num>
  <w:num w:numId="9">
    <w:abstractNumId w:val="24"/>
  </w:num>
  <w:num w:numId="10">
    <w:abstractNumId w:val="36"/>
  </w:num>
  <w:num w:numId="11">
    <w:abstractNumId w:val="16"/>
  </w:num>
  <w:num w:numId="12">
    <w:abstractNumId w:val="17"/>
  </w:num>
  <w:num w:numId="13">
    <w:abstractNumId w:val="6"/>
  </w:num>
  <w:num w:numId="14">
    <w:abstractNumId w:val="33"/>
  </w:num>
  <w:num w:numId="15">
    <w:abstractNumId w:val="20"/>
  </w:num>
  <w:num w:numId="16">
    <w:abstractNumId w:val="11"/>
  </w:num>
  <w:num w:numId="17">
    <w:abstractNumId w:val="21"/>
  </w:num>
  <w:num w:numId="18">
    <w:abstractNumId w:val="35"/>
  </w:num>
  <w:num w:numId="19">
    <w:abstractNumId w:val="18"/>
  </w:num>
  <w:num w:numId="20">
    <w:abstractNumId w:val="22"/>
  </w:num>
  <w:num w:numId="21">
    <w:abstractNumId w:val="32"/>
  </w:num>
  <w:num w:numId="22">
    <w:abstractNumId w:val="1"/>
  </w:num>
  <w:num w:numId="23">
    <w:abstractNumId w:val="19"/>
  </w:num>
  <w:num w:numId="24">
    <w:abstractNumId w:val="7"/>
  </w:num>
  <w:num w:numId="25">
    <w:abstractNumId w:val="2"/>
  </w:num>
  <w:num w:numId="26">
    <w:abstractNumId w:val="8"/>
  </w:num>
  <w:num w:numId="27">
    <w:abstractNumId w:val="25"/>
  </w:num>
  <w:num w:numId="28">
    <w:abstractNumId w:val="3"/>
  </w:num>
  <w:num w:numId="29">
    <w:abstractNumId w:val="28"/>
  </w:num>
  <w:num w:numId="30">
    <w:abstractNumId w:val="1"/>
    <w:lvlOverride w:ilvl="0"/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1">
    <w:abstractNumId w:val="4"/>
  </w:num>
  <w:num w:numId="32">
    <w:abstractNumId w:val="15"/>
  </w:num>
  <w:num w:numId="33">
    <w:abstractNumId w:val="10"/>
  </w:num>
  <w:num w:numId="34">
    <w:abstractNumId w:val="31"/>
  </w:num>
  <w:num w:numId="35">
    <w:abstractNumId w:val="29"/>
  </w:num>
  <w:num w:numId="36">
    <w:abstractNumId w:val="26"/>
  </w:num>
  <w:num w:numId="37">
    <w:abstractNumId w:val="9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25C"/>
    <w:rsid w:val="00003BA6"/>
    <w:rsid w:val="00006E49"/>
    <w:rsid w:val="00007F75"/>
    <w:rsid w:val="00014C06"/>
    <w:rsid w:val="00027D08"/>
    <w:rsid w:val="00036150"/>
    <w:rsid w:val="000430D4"/>
    <w:rsid w:val="000577DC"/>
    <w:rsid w:val="00077D65"/>
    <w:rsid w:val="00091732"/>
    <w:rsid w:val="000A4581"/>
    <w:rsid w:val="000B2FA9"/>
    <w:rsid w:val="000B5F24"/>
    <w:rsid w:val="000C0A10"/>
    <w:rsid w:val="000D22C6"/>
    <w:rsid w:val="000E054E"/>
    <w:rsid w:val="000E529B"/>
    <w:rsid w:val="000E7508"/>
    <w:rsid w:val="000F0442"/>
    <w:rsid w:val="000F1A8C"/>
    <w:rsid w:val="000F2301"/>
    <w:rsid w:val="000F23BA"/>
    <w:rsid w:val="00102144"/>
    <w:rsid w:val="001141D1"/>
    <w:rsid w:val="00116A92"/>
    <w:rsid w:val="0012104E"/>
    <w:rsid w:val="001265CF"/>
    <w:rsid w:val="001277D6"/>
    <w:rsid w:val="00145DAB"/>
    <w:rsid w:val="00145EBE"/>
    <w:rsid w:val="00147852"/>
    <w:rsid w:val="00154C4A"/>
    <w:rsid w:val="0016068F"/>
    <w:rsid w:val="00161E6D"/>
    <w:rsid w:val="0016553A"/>
    <w:rsid w:val="00166200"/>
    <w:rsid w:val="00177FDD"/>
    <w:rsid w:val="0018600E"/>
    <w:rsid w:val="001872CB"/>
    <w:rsid w:val="00196CB3"/>
    <w:rsid w:val="001975A9"/>
    <w:rsid w:val="001A0245"/>
    <w:rsid w:val="001A5351"/>
    <w:rsid w:val="001A5A21"/>
    <w:rsid w:val="001C0B9C"/>
    <w:rsid w:val="001C2998"/>
    <w:rsid w:val="001E1D62"/>
    <w:rsid w:val="001E2DD8"/>
    <w:rsid w:val="001E4F89"/>
    <w:rsid w:val="001E7301"/>
    <w:rsid w:val="002024F2"/>
    <w:rsid w:val="00206639"/>
    <w:rsid w:val="00210D5C"/>
    <w:rsid w:val="00221F70"/>
    <w:rsid w:val="002277FF"/>
    <w:rsid w:val="002345A3"/>
    <w:rsid w:val="00234DF3"/>
    <w:rsid w:val="00237542"/>
    <w:rsid w:val="00247AF9"/>
    <w:rsid w:val="00251533"/>
    <w:rsid w:val="0026743F"/>
    <w:rsid w:val="00272B6D"/>
    <w:rsid w:val="0027368D"/>
    <w:rsid w:val="00277A3B"/>
    <w:rsid w:val="00283567"/>
    <w:rsid w:val="00284E47"/>
    <w:rsid w:val="002924C8"/>
    <w:rsid w:val="002B6B26"/>
    <w:rsid w:val="002B6C52"/>
    <w:rsid w:val="002D2510"/>
    <w:rsid w:val="002D661D"/>
    <w:rsid w:val="003075BE"/>
    <w:rsid w:val="00311CA5"/>
    <w:rsid w:val="00314133"/>
    <w:rsid w:val="0031650E"/>
    <w:rsid w:val="00325C94"/>
    <w:rsid w:val="00327EAB"/>
    <w:rsid w:val="00330163"/>
    <w:rsid w:val="00330518"/>
    <w:rsid w:val="00332DA0"/>
    <w:rsid w:val="00343E37"/>
    <w:rsid w:val="00346851"/>
    <w:rsid w:val="003528D2"/>
    <w:rsid w:val="0037479C"/>
    <w:rsid w:val="00374A44"/>
    <w:rsid w:val="0037670D"/>
    <w:rsid w:val="00377B27"/>
    <w:rsid w:val="003800EF"/>
    <w:rsid w:val="00397EF5"/>
    <w:rsid w:val="003A22D8"/>
    <w:rsid w:val="003A37DC"/>
    <w:rsid w:val="003A38DC"/>
    <w:rsid w:val="003A3DDB"/>
    <w:rsid w:val="003B142A"/>
    <w:rsid w:val="003C3C5A"/>
    <w:rsid w:val="003D1A21"/>
    <w:rsid w:val="003D1E18"/>
    <w:rsid w:val="003D35A4"/>
    <w:rsid w:val="003E7D4B"/>
    <w:rsid w:val="003F023B"/>
    <w:rsid w:val="00402178"/>
    <w:rsid w:val="00425758"/>
    <w:rsid w:val="00426D13"/>
    <w:rsid w:val="00432B10"/>
    <w:rsid w:val="004565C2"/>
    <w:rsid w:val="004628BD"/>
    <w:rsid w:val="00471AED"/>
    <w:rsid w:val="0047328A"/>
    <w:rsid w:val="00473D7C"/>
    <w:rsid w:val="004747C2"/>
    <w:rsid w:val="004833E6"/>
    <w:rsid w:val="00483AEC"/>
    <w:rsid w:val="004846F1"/>
    <w:rsid w:val="00492850"/>
    <w:rsid w:val="00495E71"/>
    <w:rsid w:val="004B7FC0"/>
    <w:rsid w:val="004C21EF"/>
    <w:rsid w:val="004D6542"/>
    <w:rsid w:val="004E4BC4"/>
    <w:rsid w:val="004F2412"/>
    <w:rsid w:val="004F3C92"/>
    <w:rsid w:val="004F433D"/>
    <w:rsid w:val="004F4A1D"/>
    <w:rsid w:val="00500312"/>
    <w:rsid w:val="00500885"/>
    <w:rsid w:val="005021D2"/>
    <w:rsid w:val="00532351"/>
    <w:rsid w:val="005376B3"/>
    <w:rsid w:val="00544A10"/>
    <w:rsid w:val="00544F55"/>
    <w:rsid w:val="00546E35"/>
    <w:rsid w:val="005558B9"/>
    <w:rsid w:val="00557ECD"/>
    <w:rsid w:val="00561DA1"/>
    <w:rsid w:val="00562116"/>
    <w:rsid w:val="00575BD9"/>
    <w:rsid w:val="0058226B"/>
    <w:rsid w:val="005859AD"/>
    <w:rsid w:val="00587719"/>
    <w:rsid w:val="00592435"/>
    <w:rsid w:val="005A2E58"/>
    <w:rsid w:val="005A67B4"/>
    <w:rsid w:val="005A7DB2"/>
    <w:rsid w:val="005B79CB"/>
    <w:rsid w:val="005C31D0"/>
    <w:rsid w:val="005D051F"/>
    <w:rsid w:val="005D2BB8"/>
    <w:rsid w:val="005F1E9F"/>
    <w:rsid w:val="006009DC"/>
    <w:rsid w:val="00602806"/>
    <w:rsid w:val="00605E0F"/>
    <w:rsid w:val="00616D1A"/>
    <w:rsid w:val="00621F0B"/>
    <w:rsid w:val="006267C7"/>
    <w:rsid w:val="00630EAD"/>
    <w:rsid w:val="00634E99"/>
    <w:rsid w:val="00640AA1"/>
    <w:rsid w:val="00641AE6"/>
    <w:rsid w:val="0065765F"/>
    <w:rsid w:val="00663326"/>
    <w:rsid w:val="00665540"/>
    <w:rsid w:val="00671BA3"/>
    <w:rsid w:val="0068681E"/>
    <w:rsid w:val="006961EE"/>
    <w:rsid w:val="00697841"/>
    <w:rsid w:val="006A2DB5"/>
    <w:rsid w:val="006A454F"/>
    <w:rsid w:val="006A4CEF"/>
    <w:rsid w:val="006B19DA"/>
    <w:rsid w:val="006B3793"/>
    <w:rsid w:val="006D2E01"/>
    <w:rsid w:val="00703BAB"/>
    <w:rsid w:val="0071220A"/>
    <w:rsid w:val="007160B9"/>
    <w:rsid w:val="00735CDB"/>
    <w:rsid w:val="00743DC7"/>
    <w:rsid w:val="00745715"/>
    <w:rsid w:val="007520BB"/>
    <w:rsid w:val="00754EFD"/>
    <w:rsid w:val="007556C3"/>
    <w:rsid w:val="00770C60"/>
    <w:rsid w:val="00777700"/>
    <w:rsid w:val="007912C5"/>
    <w:rsid w:val="007918DC"/>
    <w:rsid w:val="00791FE5"/>
    <w:rsid w:val="007932D8"/>
    <w:rsid w:val="007A185E"/>
    <w:rsid w:val="007A3BD9"/>
    <w:rsid w:val="007A47E0"/>
    <w:rsid w:val="007B57FE"/>
    <w:rsid w:val="007D225C"/>
    <w:rsid w:val="007E35A9"/>
    <w:rsid w:val="007E452A"/>
    <w:rsid w:val="007F3A87"/>
    <w:rsid w:val="007F51F0"/>
    <w:rsid w:val="007F52AF"/>
    <w:rsid w:val="00801252"/>
    <w:rsid w:val="00801A85"/>
    <w:rsid w:val="008047B0"/>
    <w:rsid w:val="00806E7A"/>
    <w:rsid w:val="00813942"/>
    <w:rsid w:val="0081499B"/>
    <w:rsid w:val="00817C4F"/>
    <w:rsid w:val="00826266"/>
    <w:rsid w:val="00832E7E"/>
    <w:rsid w:val="00836002"/>
    <w:rsid w:val="00845B13"/>
    <w:rsid w:val="00847422"/>
    <w:rsid w:val="00855DF7"/>
    <w:rsid w:val="00857CBC"/>
    <w:rsid w:val="00862EA5"/>
    <w:rsid w:val="00874A10"/>
    <w:rsid w:val="008754BC"/>
    <w:rsid w:val="00880052"/>
    <w:rsid w:val="0088646A"/>
    <w:rsid w:val="00887E9B"/>
    <w:rsid w:val="00893DAC"/>
    <w:rsid w:val="008B21F9"/>
    <w:rsid w:val="008B47E7"/>
    <w:rsid w:val="008B6B38"/>
    <w:rsid w:val="008D32AD"/>
    <w:rsid w:val="008D47BA"/>
    <w:rsid w:val="008D5A00"/>
    <w:rsid w:val="008D7648"/>
    <w:rsid w:val="008F58F6"/>
    <w:rsid w:val="008F7561"/>
    <w:rsid w:val="0090374B"/>
    <w:rsid w:val="00904EED"/>
    <w:rsid w:val="009173E2"/>
    <w:rsid w:val="0092634C"/>
    <w:rsid w:val="009337BF"/>
    <w:rsid w:val="00950D49"/>
    <w:rsid w:val="00953580"/>
    <w:rsid w:val="00953D5C"/>
    <w:rsid w:val="00956DE3"/>
    <w:rsid w:val="00962B3D"/>
    <w:rsid w:val="00972409"/>
    <w:rsid w:val="00973421"/>
    <w:rsid w:val="009739A8"/>
    <w:rsid w:val="00982900"/>
    <w:rsid w:val="00986D25"/>
    <w:rsid w:val="009B3951"/>
    <w:rsid w:val="009B658B"/>
    <w:rsid w:val="009B7D25"/>
    <w:rsid w:val="009C2003"/>
    <w:rsid w:val="009C33A5"/>
    <w:rsid w:val="009D352B"/>
    <w:rsid w:val="009E4AD0"/>
    <w:rsid w:val="009F475D"/>
    <w:rsid w:val="00A05D9E"/>
    <w:rsid w:val="00A15B96"/>
    <w:rsid w:val="00A23348"/>
    <w:rsid w:val="00A26A8A"/>
    <w:rsid w:val="00A3219F"/>
    <w:rsid w:val="00A32553"/>
    <w:rsid w:val="00A3795C"/>
    <w:rsid w:val="00A37E70"/>
    <w:rsid w:val="00A401E2"/>
    <w:rsid w:val="00A43435"/>
    <w:rsid w:val="00A44B16"/>
    <w:rsid w:val="00A44DFC"/>
    <w:rsid w:val="00A51ECD"/>
    <w:rsid w:val="00A537CD"/>
    <w:rsid w:val="00A62D4E"/>
    <w:rsid w:val="00A657F0"/>
    <w:rsid w:val="00A67F3E"/>
    <w:rsid w:val="00A77A90"/>
    <w:rsid w:val="00A9781C"/>
    <w:rsid w:val="00AB43A3"/>
    <w:rsid w:val="00AB4AAC"/>
    <w:rsid w:val="00AB54D6"/>
    <w:rsid w:val="00AB5B03"/>
    <w:rsid w:val="00AB7E6A"/>
    <w:rsid w:val="00AD4BC1"/>
    <w:rsid w:val="00AE1102"/>
    <w:rsid w:val="00AE1118"/>
    <w:rsid w:val="00AE74D1"/>
    <w:rsid w:val="00B034BF"/>
    <w:rsid w:val="00B07194"/>
    <w:rsid w:val="00B14346"/>
    <w:rsid w:val="00B14CD0"/>
    <w:rsid w:val="00B24497"/>
    <w:rsid w:val="00B41F2E"/>
    <w:rsid w:val="00B4205A"/>
    <w:rsid w:val="00B47ACF"/>
    <w:rsid w:val="00B50A33"/>
    <w:rsid w:val="00B531E1"/>
    <w:rsid w:val="00B55375"/>
    <w:rsid w:val="00B6323E"/>
    <w:rsid w:val="00B63EF4"/>
    <w:rsid w:val="00B80C6D"/>
    <w:rsid w:val="00B8377E"/>
    <w:rsid w:val="00B84522"/>
    <w:rsid w:val="00B8537F"/>
    <w:rsid w:val="00B856BA"/>
    <w:rsid w:val="00B96A2F"/>
    <w:rsid w:val="00BA0A60"/>
    <w:rsid w:val="00BA2531"/>
    <w:rsid w:val="00BA539E"/>
    <w:rsid w:val="00BA66E7"/>
    <w:rsid w:val="00BB7C80"/>
    <w:rsid w:val="00BC2655"/>
    <w:rsid w:val="00BC54E8"/>
    <w:rsid w:val="00BC6CE7"/>
    <w:rsid w:val="00BC7C69"/>
    <w:rsid w:val="00BD0A3E"/>
    <w:rsid w:val="00BD2680"/>
    <w:rsid w:val="00BD2957"/>
    <w:rsid w:val="00BE0432"/>
    <w:rsid w:val="00BE11D2"/>
    <w:rsid w:val="00BE5316"/>
    <w:rsid w:val="00BE5602"/>
    <w:rsid w:val="00BF222B"/>
    <w:rsid w:val="00BF5F48"/>
    <w:rsid w:val="00BF6032"/>
    <w:rsid w:val="00BF6D93"/>
    <w:rsid w:val="00BF7D8B"/>
    <w:rsid w:val="00C00382"/>
    <w:rsid w:val="00C10C60"/>
    <w:rsid w:val="00C15D8B"/>
    <w:rsid w:val="00C23A75"/>
    <w:rsid w:val="00C3190E"/>
    <w:rsid w:val="00C32E22"/>
    <w:rsid w:val="00C41B79"/>
    <w:rsid w:val="00C44745"/>
    <w:rsid w:val="00C50BAA"/>
    <w:rsid w:val="00C563BD"/>
    <w:rsid w:val="00C60D85"/>
    <w:rsid w:val="00C63EC5"/>
    <w:rsid w:val="00C6414F"/>
    <w:rsid w:val="00C734E1"/>
    <w:rsid w:val="00C74E3D"/>
    <w:rsid w:val="00C76A8D"/>
    <w:rsid w:val="00C90E3E"/>
    <w:rsid w:val="00C9132B"/>
    <w:rsid w:val="00C923EA"/>
    <w:rsid w:val="00CA6719"/>
    <w:rsid w:val="00CA74F1"/>
    <w:rsid w:val="00CA7B7B"/>
    <w:rsid w:val="00CB62AD"/>
    <w:rsid w:val="00CB6AF4"/>
    <w:rsid w:val="00CC08D1"/>
    <w:rsid w:val="00CC21EA"/>
    <w:rsid w:val="00CC6817"/>
    <w:rsid w:val="00CD53F3"/>
    <w:rsid w:val="00CE4750"/>
    <w:rsid w:val="00D145AF"/>
    <w:rsid w:val="00D223D0"/>
    <w:rsid w:val="00D259C1"/>
    <w:rsid w:val="00D26AB2"/>
    <w:rsid w:val="00D27D68"/>
    <w:rsid w:val="00D30FF8"/>
    <w:rsid w:val="00D31A98"/>
    <w:rsid w:val="00D3379F"/>
    <w:rsid w:val="00D37F40"/>
    <w:rsid w:val="00D42D24"/>
    <w:rsid w:val="00D44079"/>
    <w:rsid w:val="00D54579"/>
    <w:rsid w:val="00D63493"/>
    <w:rsid w:val="00D63756"/>
    <w:rsid w:val="00D673A7"/>
    <w:rsid w:val="00D71025"/>
    <w:rsid w:val="00D71C36"/>
    <w:rsid w:val="00D8684D"/>
    <w:rsid w:val="00D90884"/>
    <w:rsid w:val="00D93C7A"/>
    <w:rsid w:val="00D97392"/>
    <w:rsid w:val="00DA24F4"/>
    <w:rsid w:val="00DA2852"/>
    <w:rsid w:val="00DA6E23"/>
    <w:rsid w:val="00DA75C9"/>
    <w:rsid w:val="00DB0917"/>
    <w:rsid w:val="00DB15B9"/>
    <w:rsid w:val="00DC0849"/>
    <w:rsid w:val="00DE3336"/>
    <w:rsid w:val="00DE4C82"/>
    <w:rsid w:val="00DE4CAE"/>
    <w:rsid w:val="00DE601D"/>
    <w:rsid w:val="00E05DBF"/>
    <w:rsid w:val="00E10939"/>
    <w:rsid w:val="00E1673C"/>
    <w:rsid w:val="00E26B96"/>
    <w:rsid w:val="00E278B3"/>
    <w:rsid w:val="00E31984"/>
    <w:rsid w:val="00E37A58"/>
    <w:rsid w:val="00E45D89"/>
    <w:rsid w:val="00E46F1D"/>
    <w:rsid w:val="00E531F6"/>
    <w:rsid w:val="00E55962"/>
    <w:rsid w:val="00E57F6B"/>
    <w:rsid w:val="00E61B7A"/>
    <w:rsid w:val="00E626F6"/>
    <w:rsid w:val="00E649DE"/>
    <w:rsid w:val="00E722B9"/>
    <w:rsid w:val="00E779B5"/>
    <w:rsid w:val="00E80105"/>
    <w:rsid w:val="00E8030F"/>
    <w:rsid w:val="00E80731"/>
    <w:rsid w:val="00E81FB1"/>
    <w:rsid w:val="00E862F6"/>
    <w:rsid w:val="00E94948"/>
    <w:rsid w:val="00EA1891"/>
    <w:rsid w:val="00EB3334"/>
    <w:rsid w:val="00EC3B6D"/>
    <w:rsid w:val="00ED0D4A"/>
    <w:rsid w:val="00ED741B"/>
    <w:rsid w:val="00EE0400"/>
    <w:rsid w:val="00EF2153"/>
    <w:rsid w:val="00EF365F"/>
    <w:rsid w:val="00EF63AD"/>
    <w:rsid w:val="00F072AC"/>
    <w:rsid w:val="00F219C2"/>
    <w:rsid w:val="00F269CD"/>
    <w:rsid w:val="00F42996"/>
    <w:rsid w:val="00F46D41"/>
    <w:rsid w:val="00F62616"/>
    <w:rsid w:val="00F64780"/>
    <w:rsid w:val="00F649BD"/>
    <w:rsid w:val="00F7239E"/>
    <w:rsid w:val="00F81D90"/>
    <w:rsid w:val="00F847F3"/>
    <w:rsid w:val="00F84FD5"/>
    <w:rsid w:val="00F90CEF"/>
    <w:rsid w:val="00F93005"/>
    <w:rsid w:val="00F96962"/>
    <w:rsid w:val="00FB1671"/>
    <w:rsid w:val="00FB2D1A"/>
    <w:rsid w:val="00FC721D"/>
    <w:rsid w:val="00FE2B49"/>
    <w:rsid w:val="00FE2D30"/>
    <w:rsid w:val="00FE449D"/>
    <w:rsid w:val="00FF2E73"/>
    <w:rsid w:val="00FF523D"/>
    <w:rsid w:val="00FF66A4"/>
    <w:rsid w:val="00FF7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7B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D2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225C"/>
  </w:style>
  <w:style w:type="paragraph" w:styleId="a6">
    <w:name w:val="footer"/>
    <w:basedOn w:val="a"/>
    <w:link w:val="a7"/>
    <w:uiPriority w:val="99"/>
    <w:unhideWhenUsed/>
    <w:rsid w:val="007D2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225C"/>
  </w:style>
  <w:style w:type="paragraph" w:styleId="a8">
    <w:name w:val="Balloon Text"/>
    <w:basedOn w:val="a"/>
    <w:link w:val="a9"/>
    <w:uiPriority w:val="99"/>
    <w:semiHidden/>
    <w:unhideWhenUsed/>
    <w:rsid w:val="00FF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E73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unhideWhenUsed/>
    <w:rsid w:val="000E054E"/>
    <w:pPr>
      <w:shd w:val="clear" w:color="auto" w:fill="FFFFFF"/>
      <w:spacing w:before="420" w:after="300" w:line="317" w:lineRule="exact"/>
      <w:ind w:hanging="56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b">
    <w:name w:val="Основной текст Знак"/>
    <w:basedOn w:val="a0"/>
    <w:link w:val="aa"/>
    <w:uiPriority w:val="99"/>
    <w:rsid w:val="000E054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List Paragraph"/>
    <w:basedOn w:val="a"/>
    <w:uiPriority w:val="34"/>
    <w:qFormat/>
    <w:rsid w:val="000E054E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2">
    <w:name w:val="Заголовок №2 (2)_"/>
    <w:basedOn w:val="a0"/>
    <w:link w:val="221"/>
    <w:uiPriority w:val="99"/>
    <w:locked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0E054E"/>
    <w:pPr>
      <w:shd w:val="clear" w:color="auto" w:fill="FFFFFF"/>
      <w:spacing w:before="300" w:after="420" w:line="240" w:lineRule="atLeast"/>
      <w:ind w:hanging="56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2219">
    <w:name w:val="Заголовок №2 (2)19"/>
    <w:basedOn w:val="22"/>
    <w:uiPriority w:val="99"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18">
    <w:name w:val="Заголовок №2 (2)18"/>
    <w:basedOn w:val="22"/>
    <w:uiPriority w:val="99"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rsid w:val="000E054E"/>
  </w:style>
  <w:style w:type="character" w:styleId="ad">
    <w:name w:val="Strong"/>
    <w:basedOn w:val="a0"/>
    <w:uiPriority w:val="22"/>
    <w:qFormat/>
    <w:rsid w:val="000E054E"/>
    <w:rPr>
      <w:b/>
      <w:bCs/>
    </w:rPr>
  </w:style>
  <w:style w:type="character" w:styleId="ae">
    <w:name w:val="Intense Reference"/>
    <w:basedOn w:val="a0"/>
    <w:uiPriority w:val="32"/>
    <w:qFormat/>
    <w:rsid w:val="000E054E"/>
    <w:rPr>
      <w:b/>
      <w:bCs/>
      <w:smallCaps/>
      <w:color w:val="C0504D" w:themeColor="accent2"/>
      <w:spacing w:val="5"/>
      <w:u w:val="single"/>
    </w:rPr>
  </w:style>
  <w:style w:type="character" w:styleId="af">
    <w:name w:val="Hyperlink"/>
    <w:basedOn w:val="a0"/>
    <w:uiPriority w:val="99"/>
    <w:rsid w:val="00C76A8D"/>
    <w:rPr>
      <w:color w:val="0066CC"/>
      <w:u w:val="single"/>
    </w:rPr>
  </w:style>
  <w:style w:type="character" w:customStyle="1" w:styleId="11">
    <w:name w:val="Основной текст Знак1"/>
    <w:basedOn w:val="a0"/>
    <w:uiPriority w:val="99"/>
    <w:rsid w:val="00C76A8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214">
    <w:name w:val="Заголовок №2 (2)14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12">
    <w:name w:val="Заголовок №2 (2)12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Intense Quote"/>
    <w:basedOn w:val="a"/>
    <w:next w:val="a"/>
    <w:link w:val="af1"/>
    <w:uiPriority w:val="30"/>
    <w:qFormat/>
    <w:rsid w:val="00C76A8D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 Unicode MS" w:eastAsia="Arial Unicode MS" w:hAnsi="Arial Unicode MS" w:cs="Arial Unicode MS"/>
      <w:b/>
      <w:bCs/>
      <w:i/>
      <w:iCs/>
      <w:color w:val="4F81BD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C76A8D"/>
    <w:rPr>
      <w:rFonts w:ascii="Arial Unicode MS" w:eastAsia="Arial Unicode MS" w:hAnsi="Arial Unicode MS" w:cs="Arial Unicode MS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210">
    <w:name w:val="Заголовок №2 (2)10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f2">
    <w:name w:val="Subtle Reference"/>
    <w:basedOn w:val="a0"/>
    <w:uiPriority w:val="31"/>
    <w:qFormat/>
    <w:rsid w:val="003A22D8"/>
    <w:rPr>
      <w:smallCaps/>
      <w:color w:val="C0504D" w:themeColor="accent2"/>
      <w:u w:val="single"/>
    </w:rPr>
  </w:style>
  <w:style w:type="character" w:customStyle="1" w:styleId="Bodytext2">
    <w:name w:val="Body text (2)_"/>
    <w:link w:val="Bodytext21"/>
    <w:rsid w:val="0031650E"/>
    <w:rPr>
      <w:sz w:val="23"/>
      <w:szCs w:val="23"/>
      <w:shd w:val="clear" w:color="auto" w:fill="FFFFFF"/>
    </w:rPr>
  </w:style>
  <w:style w:type="character" w:customStyle="1" w:styleId="Bodytext20">
    <w:name w:val="Body text (2)"/>
    <w:basedOn w:val="Bodytext2"/>
    <w:rsid w:val="0031650E"/>
    <w:rPr>
      <w:sz w:val="23"/>
      <w:szCs w:val="23"/>
      <w:shd w:val="clear" w:color="auto" w:fill="FFFFFF"/>
    </w:rPr>
  </w:style>
  <w:style w:type="character" w:customStyle="1" w:styleId="Bodytext25">
    <w:name w:val="Body text (2)5"/>
    <w:rsid w:val="0031650E"/>
    <w:rPr>
      <w:rFonts w:ascii="Times New Roman" w:hAnsi="Times New Roman" w:cs="Times New Roman"/>
      <w:noProof/>
      <w:sz w:val="23"/>
      <w:szCs w:val="23"/>
    </w:rPr>
  </w:style>
  <w:style w:type="paragraph" w:customStyle="1" w:styleId="Bodytext21">
    <w:name w:val="Body text (2)1"/>
    <w:basedOn w:val="a"/>
    <w:link w:val="Bodytext2"/>
    <w:rsid w:val="0031650E"/>
    <w:pPr>
      <w:shd w:val="clear" w:color="auto" w:fill="FFFFFF"/>
      <w:spacing w:after="600" w:line="240" w:lineRule="atLeast"/>
      <w:jc w:val="both"/>
    </w:pPr>
    <w:rPr>
      <w:sz w:val="23"/>
      <w:szCs w:val="23"/>
    </w:rPr>
  </w:style>
  <w:style w:type="character" w:customStyle="1" w:styleId="af3">
    <w:name w:val="Подпись к таблице_"/>
    <w:basedOn w:val="a0"/>
    <w:link w:val="12"/>
    <w:uiPriority w:val="99"/>
    <w:rsid w:val="007E452A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4">
    <w:name w:val="Подпись к таблице"/>
    <w:basedOn w:val="af3"/>
    <w:uiPriority w:val="99"/>
    <w:rsid w:val="007E452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Подпись к таблице1"/>
    <w:basedOn w:val="a"/>
    <w:link w:val="af3"/>
    <w:uiPriority w:val="99"/>
    <w:rsid w:val="007E452A"/>
    <w:pPr>
      <w:shd w:val="clear" w:color="auto" w:fill="FFFFFF"/>
      <w:spacing w:after="0" w:line="326" w:lineRule="exact"/>
      <w:ind w:firstLine="560"/>
      <w:jc w:val="both"/>
    </w:pPr>
    <w:rPr>
      <w:rFonts w:ascii="Times New Roman" w:hAnsi="Times New Roman" w:cs="Times New Roman"/>
      <w:sz w:val="27"/>
      <w:szCs w:val="27"/>
    </w:rPr>
  </w:style>
  <w:style w:type="character" w:styleId="af5">
    <w:name w:val="Intense Emphasis"/>
    <w:basedOn w:val="a0"/>
    <w:uiPriority w:val="21"/>
    <w:qFormat/>
    <w:rsid w:val="00836002"/>
    <w:rPr>
      <w:b/>
      <w:bCs/>
      <w:i/>
      <w:iCs/>
      <w:color w:val="4F81BD" w:themeColor="accent1"/>
    </w:rPr>
  </w:style>
  <w:style w:type="character" w:customStyle="1" w:styleId="af6">
    <w:name w:val="Основной текст_"/>
    <w:link w:val="13"/>
    <w:locked/>
    <w:rsid w:val="00836002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6"/>
    <w:rsid w:val="00836002"/>
    <w:pPr>
      <w:shd w:val="clear" w:color="auto" w:fill="FFFFFF"/>
      <w:spacing w:after="0" w:line="307" w:lineRule="exact"/>
      <w:ind w:hanging="360"/>
      <w:jc w:val="both"/>
    </w:pPr>
    <w:rPr>
      <w:sz w:val="26"/>
      <w:szCs w:val="26"/>
    </w:rPr>
  </w:style>
  <w:style w:type="paragraph" w:styleId="af7">
    <w:name w:val="Normal (Web)"/>
    <w:basedOn w:val="a"/>
    <w:uiPriority w:val="99"/>
    <w:unhideWhenUsed/>
    <w:rsid w:val="0083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77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377B27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377B27"/>
    <w:pPr>
      <w:spacing w:after="100"/>
      <w:ind w:left="220"/>
    </w:pPr>
  </w:style>
  <w:style w:type="paragraph" w:styleId="14">
    <w:name w:val="toc 1"/>
    <w:basedOn w:val="a"/>
    <w:next w:val="a"/>
    <w:autoRedefine/>
    <w:uiPriority w:val="39"/>
    <w:unhideWhenUsed/>
    <w:qFormat/>
    <w:rsid w:val="00377B27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377B27"/>
    <w:pPr>
      <w:spacing w:after="100"/>
      <w:ind w:left="440"/>
    </w:pPr>
  </w:style>
  <w:style w:type="paragraph" w:customStyle="1" w:styleId="15">
    <w:name w:val="Абзац списка1"/>
    <w:basedOn w:val="a"/>
    <w:rsid w:val="00161E6D"/>
    <w:pPr>
      <w:spacing w:after="160" w:line="25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7A3BD9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A3BD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77B2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22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D2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D225C"/>
  </w:style>
  <w:style w:type="paragraph" w:styleId="a6">
    <w:name w:val="footer"/>
    <w:basedOn w:val="a"/>
    <w:link w:val="a7"/>
    <w:uiPriority w:val="99"/>
    <w:unhideWhenUsed/>
    <w:rsid w:val="007D22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D225C"/>
  </w:style>
  <w:style w:type="paragraph" w:styleId="a8">
    <w:name w:val="Balloon Text"/>
    <w:basedOn w:val="a"/>
    <w:link w:val="a9"/>
    <w:uiPriority w:val="99"/>
    <w:semiHidden/>
    <w:unhideWhenUsed/>
    <w:rsid w:val="00FF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2E73"/>
    <w:rPr>
      <w:rFonts w:ascii="Tahoma" w:hAnsi="Tahoma" w:cs="Tahoma"/>
      <w:sz w:val="16"/>
      <w:szCs w:val="16"/>
    </w:rPr>
  </w:style>
  <w:style w:type="paragraph" w:styleId="aa">
    <w:name w:val="Body Text"/>
    <w:basedOn w:val="a"/>
    <w:link w:val="ab"/>
    <w:uiPriority w:val="99"/>
    <w:unhideWhenUsed/>
    <w:rsid w:val="000E054E"/>
    <w:pPr>
      <w:shd w:val="clear" w:color="auto" w:fill="FFFFFF"/>
      <w:spacing w:before="420" w:after="300" w:line="317" w:lineRule="exact"/>
      <w:ind w:hanging="560"/>
      <w:jc w:val="both"/>
    </w:pPr>
    <w:rPr>
      <w:rFonts w:ascii="Times New Roman" w:hAnsi="Times New Roman" w:cs="Times New Roman"/>
      <w:sz w:val="27"/>
      <w:szCs w:val="27"/>
    </w:rPr>
  </w:style>
  <w:style w:type="character" w:customStyle="1" w:styleId="ab">
    <w:name w:val="Основной текст Знак"/>
    <w:basedOn w:val="a0"/>
    <w:link w:val="aa"/>
    <w:uiPriority w:val="99"/>
    <w:rsid w:val="000E054E"/>
    <w:rPr>
      <w:rFonts w:ascii="Times New Roman" w:hAnsi="Times New Roman" w:cs="Times New Roman"/>
      <w:sz w:val="27"/>
      <w:szCs w:val="27"/>
      <w:shd w:val="clear" w:color="auto" w:fill="FFFFFF"/>
    </w:rPr>
  </w:style>
  <w:style w:type="paragraph" w:styleId="ac">
    <w:name w:val="List Paragraph"/>
    <w:basedOn w:val="a"/>
    <w:uiPriority w:val="34"/>
    <w:qFormat/>
    <w:rsid w:val="000E054E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</w:rPr>
  </w:style>
  <w:style w:type="character" w:customStyle="1" w:styleId="22">
    <w:name w:val="Заголовок №2 (2)_"/>
    <w:basedOn w:val="a0"/>
    <w:link w:val="221"/>
    <w:uiPriority w:val="99"/>
    <w:locked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customStyle="1" w:styleId="221">
    <w:name w:val="Заголовок №2 (2)1"/>
    <w:basedOn w:val="a"/>
    <w:link w:val="22"/>
    <w:uiPriority w:val="99"/>
    <w:rsid w:val="000E054E"/>
    <w:pPr>
      <w:shd w:val="clear" w:color="auto" w:fill="FFFFFF"/>
      <w:spacing w:before="300" w:after="420" w:line="240" w:lineRule="atLeast"/>
      <w:ind w:hanging="560"/>
      <w:outlineLvl w:val="1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2219">
    <w:name w:val="Заголовок №2 (2)19"/>
    <w:basedOn w:val="22"/>
    <w:uiPriority w:val="99"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2218">
    <w:name w:val="Заголовок №2 (2)18"/>
    <w:basedOn w:val="22"/>
    <w:uiPriority w:val="99"/>
    <w:rsid w:val="000E054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customStyle="1" w:styleId="apple-converted-space">
    <w:name w:val="apple-converted-space"/>
    <w:rsid w:val="000E054E"/>
  </w:style>
  <w:style w:type="character" w:styleId="ad">
    <w:name w:val="Strong"/>
    <w:basedOn w:val="a0"/>
    <w:uiPriority w:val="22"/>
    <w:qFormat/>
    <w:rsid w:val="000E054E"/>
    <w:rPr>
      <w:b/>
      <w:bCs/>
    </w:rPr>
  </w:style>
  <w:style w:type="character" w:styleId="ae">
    <w:name w:val="Intense Reference"/>
    <w:basedOn w:val="a0"/>
    <w:uiPriority w:val="32"/>
    <w:qFormat/>
    <w:rsid w:val="000E054E"/>
    <w:rPr>
      <w:b/>
      <w:bCs/>
      <w:smallCaps/>
      <w:color w:val="C0504D" w:themeColor="accent2"/>
      <w:spacing w:val="5"/>
      <w:u w:val="single"/>
    </w:rPr>
  </w:style>
  <w:style w:type="character" w:styleId="af">
    <w:name w:val="Hyperlink"/>
    <w:basedOn w:val="a0"/>
    <w:uiPriority w:val="99"/>
    <w:rsid w:val="00C76A8D"/>
    <w:rPr>
      <w:color w:val="0066CC"/>
      <w:u w:val="single"/>
    </w:rPr>
  </w:style>
  <w:style w:type="character" w:customStyle="1" w:styleId="11">
    <w:name w:val="Основной текст Знак1"/>
    <w:basedOn w:val="a0"/>
    <w:uiPriority w:val="99"/>
    <w:rsid w:val="00C76A8D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2214">
    <w:name w:val="Заголовок №2 (2)14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u w:val="single"/>
      <w:shd w:val="clear" w:color="auto" w:fill="FFFFFF"/>
    </w:rPr>
  </w:style>
  <w:style w:type="character" w:customStyle="1" w:styleId="2212">
    <w:name w:val="Заголовок №2 (2)12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af0">
    <w:name w:val="Intense Quote"/>
    <w:basedOn w:val="a"/>
    <w:next w:val="a"/>
    <w:link w:val="af1"/>
    <w:uiPriority w:val="30"/>
    <w:qFormat/>
    <w:rsid w:val="00C76A8D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 Unicode MS" w:eastAsia="Arial Unicode MS" w:hAnsi="Arial Unicode MS" w:cs="Arial Unicode MS"/>
      <w:b/>
      <w:bCs/>
      <w:i/>
      <w:iCs/>
      <w:color w:val="4F81BD" w:themeColor="accent1"/>
      <w:sz w:val="24"/>
      <w:szCs w:val="24"/>
    </w:rPr>
  </w:style>
  <w:style w:type="character" w:customStyle="1" w:styleId="af1">
    <w:name w:val="Выделенная цитата Знак"/>
    <w:basedOn w:val="a0"/>
    <w:link w:val="af0"/>
    <w:uiPriority w:val="30"/>
    <w:rsid w:val="00C76A8D"/>
    <w:rPr>
      <w:rFonts w:ascii="Arial Unicode MS" w:eastAsia="Arial Unicode MS" w:hAnsi="Arial Unicode MS" w:cs="Arial Unicode MS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2210">
    <w:name w:val="Заголовок №2 (2)10"/>
    <w:basedOn w:val="22"/>
    <w:uiPriority w:val="99"/>
    <w:rsid w:val="00C76A8D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character" w:styleId="af2">
    <w:name w:val="Subtle Reference"/>
    <w:basedOn w:val="a0"/>
    <w:uiPriority w:val="31"/>
    <w:qFormat/>
    <w:rsid w:val="003A22D8"/>
    <w:rPr>
      <w:smallCaps/>
      <w:color w:val="C0504D" w:themeColor="accent2"/>
      <w:u w:val="single"/>
    </w:rPr>
  </w:style>
  <w:style w:type="character" w:customStyle="1" w:styleId="Bodytext2">
    <w:name w:val="Body text (2)_"/>
    <w:link w:val="Bodytext21"/>
    <w:rsid w:val="0031650E"/>
    <w:rPr>
      <w:sz w:val="23"/>
      <w:szCs w:val="23"/>
      <w:shd w:val="clear" w:color="auto" w:fill="FFFFFF"/>
    </w:rPr>
  </w:style>
  <w:style w:type="character" w:customStyle="1" w:styleId="Bodytext20">
    <w:name w:val="Body text (2)"/>
    <w:basedOn w:val="Bodytext2"/>
    <w:rsid w:val="0031650E"/>
    <w:rPr>
      <w:sz w:val="23"/>
      <w:szCs w:val="23"/>
      <w:shd w:val="clear" w:color="auto" w:fill="FFFFFF"/>
    </w:rPr>
  </w:style>
  <w:style w:type="character" w:customStyle="1" w:styleId="Bodytext25">
    <w:name w:val="Body text (2)5"/>
    <w:rsid w:val="0031650E"/>
    <w:rPr>
      <w:rFonts w:ascii="Times New Roman" w:hAnsi="Times New Roman" w:cs="Times New Roman"/>
      <w:noProof/>
      <w:sz w:val="23"/>
      <w:szCs w:val="23"/>
    </w:rPr>
  </w:style>
  <w:style w:type="paragraph" w:customStyle="1" w:styleId="Bodytext21">
    <w:name w:val="Body text (2)1"/>
    <w:basedOn w:val="a"/>
    <w:link w:val="Bodytext2"/>
    <w:rsid w:val="0031650E"/>
    <w:pPr>
      <w:shd w:val="clear" w:color="auto" w:fill="FFFFFF"/>
      <w:spacing w:after="600" w:line="240" w:lineRule="atLeast"/>
      <w:jc w:val="both"/>
    </w:pPr>
    <w:rPr>
      <w:sz w:val="23"/>
      <w:szCs w:val="23"/>
    </w:rPr>
  </w:style>
  <w:style w:type="character" w:customStyle="1" w:styleId="af3">
    <w:name w:val="Подпись к таблице_"/>
    <w:basedOn w:val="a0"/>
    <w:link w:val="12"/>
    <w:uiPriority w:val="99"/>
    <w:rsid w:val="007E452A"/>
    <w:rPr>
      <w:rFonts w:ascii="Times New Roman" w:hAnsi="Times New Roman" w:cs="Times New Roman"/>
      <w:sz w:val="27"/>
      <w:szCs w:val="27"/>
      <w:shd w:val="clear" w:color="auto" w:fill="FFFFFF"/>
    </w:rPr>
  </w:style>
  <w:style w:type="character" w:customStyle="1" w:styleId="af4">
    <w:name w:val="Подпись к таблице"/>
    <w:basedOn w:val="af3"/>
    <w:uiPriority w:val="99"/>
    <w:rsid w:val="007E452A"/>
    <w:rPr>
      <w:rFonts w:ascii="Times New Roman" w:hAnsi="Times New Roman" w:cs="Times New Roman"/>
      <w:sz w:val="27"/>
      <w:szCs w:val="27"/>
      <w:shd w:val="clear" w:color="auto" w:fill="FFFFFF"/>
    </w:rPr>
  </w:style>
  <w:style w:type="paragraph" w:customStyle="1" w:styleId="12">
    <w:name w:val="Подпись к таблице1"/>
    <w:basedOn w:val="a"/>
    <w:link w:val="af3"/>
    <w:uiPriority w:val="99"/>
    <w:rsid w:val="007E452A"/>
    <w:pPr>
      <w:shd w:val="clear" w:color="auto" w:fill="FFFFFF"/>
      <w:spacing w:after="0" w:line="326" w:lineRule="exact"/>
      <w:ind w:firstLine="560"/>
      <w:jc w:val="both"/>
    </w:pPr>
    <w:rPr>
      <w:rFonts w:ascii="Times New Roman" w:hAnsi="Times New Roman" w:cs="Times New Roman"/>
      <w:sz w:val="27"/>
      <w:szCs w:val="27"/>
    </w:rPr>
  </w:style>
  <w:style w:type="character" w:styleId="af5">
    <w:name w:val="Intense Emphasis"/>
    <w:basedOn w:val="a0"/>
    <w:uiPriority w:val="21"/>
    <w:qFormat/>
    <w:rsid w:val="00836002"/>
    <w:rPr>
      <w:b/>
      <w:bCs/>
      <w:i/>
      <w:iCs/>
      <w:color w:val="4F81BD" w:themeColor="accent1"/>
    </w:rPr>
  </w:style>
  <w:style w:type="character" w:customStyle="1" w:styleId="af6">
    <w:name w:val="Основной текст_"/>
    <w:link w:val="13"/>
    <w:locked/>
    <w:rsid w:val="00836002"/>
    <w:rPr>
      <w:sz w:val="26"/>
      <w:szCs w:val="26"/>
      <w:shd w:val="clear" w:color="auto" w:fill="FFFFFF"/>
    </w:rPr>
  </w:style>
  <w:style w:type="paragraph" w:customStyle="1" w:styleId="13">
    <w:name w:val="Основной текст1"/>
    <w:basedOn w:val="a"/>
    <w:link w:val="af6"/>
    <w:rsid w:val="00836002"/>
    <w:pPr>
      <w:shd w:val="clear" w:color="auto" w:fill="FFFFFF"/>
      <w:spacing w:after="0" w:line="307" w:lineRule="exact"/>
      <w:ind w:hanging="360"/>
      <w:jc w:val="both"/>
    </w:pPr>
    <w:rPr>
      <w:sz w:val="26"/>
      <w:szCs w:val="26"/>
    </w:rPr>
  </w:style>
  <w:style w:type="paragraph" w:styleId="af7">
    <w:name w:val="Normal (Web)"/>
    <w:basedOn w:val="a"/>
    <w:uiPriority w:val="99"/>
    <w:unhideWhenUsed/>
    <w:rsid w:val="008360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77B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8">
    <w:name w:val="TOC Heading"/>
    <w:basedOn w:val="1"/>
    <w:next w:val="a"/>
    <w:uiPriority w:val="39"/>
    <w:unhideWhenUsed/>
    <w:qFormat/>
    <w:rsid w:val="00377B27"/>
    <w:pPr>
      <w:outlineLvl w:val="9"/>
    </w:pPr>
  </w:style>
  <w:style w:type="paragraph" w:styleId="2">
    <w:name w:val="toc 2"/>
    <w:basedOn w:val="a"/>
    <w:next w:val="a"/>
    <w:autoRedefine/>
    <w:uiPriority w:val="39"/>
    <w:unhideWhenUsed/>
    <w:qFormat/>
    <w:rsid w:val="00377B27"/>
    <w:pPr>
      <w:spacing w:after="100"/>
      <w:ind w:left="220"/>
    </w:pPr>
  </w:style>
  <w:style w:type="paragraph" w:styleId="14">
    <w:name w:val="toc 1"/>
    <w:basedOn w:val="a"/>
    <w:next w:val="a"/>
    <w:autoRedefine/>
    <w:uiPriority w:val="39"/>
    <w:unhideWhenUsed/>
    <w:qFormat/>
    <w:rsid w:val="00377B27"/>
    <w:pPr>
      <w:spacing w:after="100"/>
    </w:pPr>
  </w:style>
  <w:style w:type="paragraph" w:styleId="3">
    <w:name w:val="toc 3"/>
    <w:basedOn w:val="a"/>
    <w:next w:val="a"/>
    <w:autoRedefine/>
    <w:uiPriority w:val="39"/>
    <w:semiHidden/>
    <w:unhideWhenUsed/>
    <w:qFormat/>
    <w:rsid w:val="00377B27"/>
    <w:pPr>
      <w:spacing w:after="100"/>
      <w:ind w:left="440"/>
    </w:pPr>
  </w:style>
  <w:style w:type="paragraph" w:customStyle="1" w:styleId="15">
    <w:name w:val="Абзац списка1"/>
    <w:basedOn w:val="a"/>
    <w:rsid w:val="00161E6D"/>
    <w:pPr>
      <w:spacing w:after="160" w:line="256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styleId="20">
    <w:name w:val="Body Text 2"/>
    <w:basedOn w:val="a"/>
    <w:link w:val="21"/>
    <w:uiPriority w:val="99"/>
    <w:semiHidden/>
    <w:unhideWhenUsed/>
    <w:rsid w:val="007A3BD9"/>
    <w:pPr>
      <w:spacing w:after="120" w:line="480" w:lineRule="auto"/>
    </w:pPr>
  </w:style>
  <w:style w:type="character" w:customStyle="1" w:styleId="21">
    <w:name w:val="Основной текст 2 Знак"/>
    <w:basedOn w:val="a0"/>
    <w:link w:val="20"/>
    <w:uiPriority w:val="99"/>
    <w:semiHidden/>
    <w:rsid w:val="007A3B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140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9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947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diagramQuickStyle" Target="diagrams/quickStyle1.xml"/><Relationship Id="rId26" Type="http://schemas.openxmlformats.org/officeDocument/2006/relationships/image" Target="media/image7.jpg"/><Relationship Id="rId39" Type="http://schemas.openxmlformats.org/officeDocument/2006/relationships/diagramQuickStyle" Target="diagrams/quickStyle5.xml"/><Relationship Id="rId3" Type="http://schemas.openxmlformats.org/officeDocument/2006/relationships/styles" Target="styles.xml"/><Relationship Id="rId21" Type="http://schemas.openxmlformats.org/officeDocument/2006/relationships/diagramData" Target="diagrams/data2.xml"/><Relationship Id="rId34" Type="http://schemas.openxmlformats.org/officeDocument/2006/relationships/diagramQuickStyle" Target="diagrams/quickStyle4.xml"/><Relationship Id="rId42" Type="http://schemas.openxmlformats.org/officeDocument/2006/relationships/diagramData" Target="diagrams/data6.xml"/><Relationship Id="rId47" Type="http://schemas.openxmlformats.org/officeDocument/2006/relationships/diagramData" Target="diagrams/data7.xml"/><Relationship Id="rId50" Type="http://schemas.openxmlformats.org/officeDocument/2006/relationships/diagramColors" Target="diagrams/colors7.xml"/><Relationship Id="rId7" Type="http://schemas.openxmlformats.org/officeDocument/2006/relationships/footnotes" Target="footnotes.xml"/><Relationship Id="rId12" Type="http://schemas.openxmlformats.org/officeDocument/2006/relationships/hyperlink" Target="mailto:mail@ufa-aviagaz.ru" TargetMode="External"/><Relationship Id="rId17" Type="http://schemas.openxmlformats.org/officeDocument/2006/relationships/diagramLayout" Target="diagrams/layout1.xml"/><Relationship Id="rId25" Type="http://schemas.microsoft.com/office/2007/relationships/diagramDrawing" Target="diagrams/drawing2.xml"/><Relationship Id="rId33" Type="http://schemas.openxmlformats.org/officeDocument/2006/relationships/diagramLayout" Target="diagrams/layout4.xml"/><Relationship Id="rId38" Type="http://schemas.openxmlformats.org/officeDocument/2006/relationships/diagramLayout" Target="diagrams/layout5.xml"/><Relationship Id="rId46" Type="http://schemas.microsoft.com/office/2007/relationships/diagramDrawing" Target="diagrams/drawing6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29" Type="http://schemas.openxmlformats.org/officeDocument/2006/relationships/diagramQuickStyle" Target="diagrams/quickStyle3.xml"/><Relationship Id="rId41" Type="http://schemas.microsoft.com/office/2007/relationships/diagramDrawing" Target="diagrams/drawing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diagramColors" Target="diagrams/colors2.xml"/><Relationship Id="rId32" Type="http://schemas.openxmlformats.org/officeDocument/2006/relationships/diagramData" Target="diagrams/data4.xml"/><Relationship Id="rId37" Type="http://schemas.openxmlformats.org/officeDocument/2006/relationships/diagramData" Target="diagrams/data5.xml"/><Relationship Id="rId40" Type="http://schemas.openxmlformats.org/officeDocument/2006/relationships/diagramColors" Target="diagrams/colors5.xml"/><Relationship Id="rId45" Type="http://schemas.openxmlformats.org/officeDocument/2006/relationships/diagramColors" Target="diagrams/colors6.xml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diagramQuickStyle" Target="diagrams/quickStyle2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49" Type="http://schemas.openxmlformats.org/officeDocument/2006/relationships/diagramQuickStyle" Target="diagrams/quickStyle7.xml"/><Relationship Id="rId10" Type="http://schemas.openxmlformats.org/officeDocument/2006/relationships/header" Target="header1.xml"/><Relationship Id="rId19" Type="http://schemas.openxmlformats.org/officeDocument/2006/relationships/diagramColors" Target="diagrams/colors1.xml"/><Relationship Id="rId31" Type="http://schemas.microsoft.com/office/2007/relationships/diagramDrawing" Target="diagrams/drawing3.xml"/><Relationship Id="rId44" Type="http://schemas.openxmlformats.org/officeDocument/2006/relationships/diagramQuickStyle" Target="diagrams/quickStyle6.xml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diagramLayout" Target="diagrams/layout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43" Type="http://schemas.openxmlformats.org/officeDocument/2006/relationships/diagramLayout" Target="diagrams/layout6.xml"/><Relationship Id="rId48" Type="http://schemas.openxmlformats.org/officeDocument/2006/relationships/diagramLayout" Target="diagrams/layout7.xml"/><Relationship Id="rId8" Type="http://schemas.openxmlformats.org/officeDocument/2006/relationships/endnotes" Target="endnotes.xml"/><Relationship Id="rId51" Type="http://schemas.microsoft.com/office/2007/relationships/diagramDrawing" Target="diagrams/drawing7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6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7.xml><?xml version="1.0" encoding="utf-8"?>
<dgm:colorsDef xmlns:dgm="http://schemas.openxmlformats.org/drawingml/2006/diagram" xmlns:a="http://schemas.openxmlformats.org/drawingml/2006/main" uniqueId="urn:microsoft.com/office/officeart/2005/8/colors/accent5_2">
  <dgm:title val=""/>
  <dgm:desc val=""/>
  <dgm:catLst>
    <dgm:cat type="accent5" pri="11200"/>
  </dgm:catLst>
  <dgm:styleLbl name="node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5"/>
    </dgm:fillClrLst>
    <dgm:linClrLst meth="repeat">
      <a:schemeClr val="accent5"/>
    </dgm:linClrLst>
    <dgm:effectClrLst/>
    <dgm:txLinClrLst/>
    <dgm:txFillClrLst/>
    <dgm:txEffectClrLst/>
  </dgm:styleLbl>
  <dgm:styleLbl name="lnNode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/>
    </dgm:fillClrLst>
    <dgm:linClrLst meth="repeat">
      <a:schemeClr val="accent5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/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8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EB9B7F1-2A90-4BF4-94E1-0769F5A45F2E}" type="doc">
      <dgm:prSet loTypeId="urn:microsoft.com/office/officeart/2005/8/layout/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66C68376-0559-4E79-9370-CBA6EB2BCBEC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организация изготовления, комплектация и  поставка двигателей АЛ-31СТ с КМЧ</a:t>
          </a:r>
        </a:p>
      </dgm:t>
    </dgm:pt>
    <dgm:pt modelId="{14A6D897-D358-438E-B384-3A1E55B56362}" type="parTrans" cxnId="{E04CB061-3B3F-4C5F-81E6-F4185F2BFC2E}">
      <dgm:prSet/>
      <dgm:spPr/>
      <dgm:t>
        <a:bodyPr/>
        <a:lstStyle/>
        <a:p>
          <a:endParaRPr lang="ru-RU"/>
        </a:p>
      </dgm:t>
    </dgm:pt>
    <dgm:pt modelId="{6266E57E-E1FC-45E9-92E8-403ECFA7D78A}" type="sibTrans" cxnId="{E04CB061-3B3F-4C5F-81E6-F4185F2BFC2E}">
      <dgm:prSet/>
      <dgm:spPr/>
      <dgm:t>
        <a:bodyPr/>
        <a:lstStyle/>
        <a:p>
          <a:endParaRPr lang="ru-RU"/>
        </a:p>
      </dgm:t>
    </dgm:pt>
    <dgm:pt modelId="{EFCDD2DD-4653-4BFE-8D78-9F357F5FC832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выполнение работ по ремонту, строительству объектов топливно энергетического комплекса (ТЭК)</a:t>
          </a:r>
        </a:p>
      </dgm:t>
    </dgm:pt>
    <dgm:pt modelId="{69E67815-8234-4298-91FD-27A905A1A68E}" type="parTrans" cxnId="{DBABAA59-A9B5-477E-B3E8-D948AAD95614}">
      <dgm:prSet/>
      <dgm:spPr/>
      <dgm:t>
        <a:bodyPr/>
        <a:lstStyle/>
        <a:p>
          <a:endParaRPr lang="ru-RU"/>
        </a:p>
      </dgm:t>
    </dgm:pt>
    <dgm:pt modelId="{3739D728-50E1-482A-B9EA-30300BDA37E3}" type="sibTrans" cxnId="{DBABAA59-A9B5-477E-B3E8-D948AAD95614}">
      <dgm:prSet/>
      <dgm:spPr/>
      <dgm:t>
        <a:bodyPr/>
        <a:lstStyle/>
        <a:p>
          <a:endParaRPr lang="ru-RU"/>
        </a:p>
      </dgm:t>
    </dgm:pt>
    <dgm:pt modelId="{2279B048-D172-4AEE-B323-C22BED1A78D4}" type="pres">
      <dgm:prSet presAssocID="{8EB9B7F1-2A90-4BF4-94E1-0769F5A45F2E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B5CA027C-B747-459C-BCE5-613B8B0A226A}" type="pres">
      <dgm:prSet presAssocID="{66C68376-0559-4E79-9370-CBA6EB2BCBEC}" presName="parentLin" presStyleCnt="0"/>
      <dgm:spPr/>
      <dgm:t>
        <a:bodyPr/>
        <a:lstStyle/>
        <a:p>
          <a:endParaRPr lang="ru-RU"/>
        </a:p>
      </dgm:t>
    </dgm:pt>
    <dgm:pt modelId="{4E498C11-7C3B-4DBE-8EB5-A53940FB542A}" type="pres">
      <dgm:prSet presAssocID="{66C68376-0559-4E79-9370-CBA6EB2BCBEC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2D5CFBE7-237D-4EE6-89A1-545BE324F480}" type="pres">
      <dgm:prSet presAssocID="{66C68376-0559-4E79-9370-CBA6EB2BCBEC}" presName="parentText" presStyleLbl="node1" presStyleIdx="0" presStyleCnt="2" custScaleX="136274" custScaleY="186177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71705B7-0D8F-43F7-8AD2-8375D17E39A8}" type="pres">
      <dgm:prSet presAssocID="{66C68376-0559-4E79-9370-CBA6EB2BCBEC}" presName="negativeSpace" presStyleCnt="0"/>
      <dgm:spPr/>
      <dgm:t>
        <a:bodyPr/>
        <a:lstStyle/>
        <a:p>
          <a:endParaRPr lang="ru-RU"/>
        </a:p>
      </dgm:t>
    </dgm:pt>
    <dgm:pt modelId="{8ABE3107-20DA-4DEA-9577-7FD2C0473F11}" type="pres">
      <dgm:prSet presAssocID="{66C68376-0559-4E79-9370-CBA6EB2BCBEC}" presName="childText" presStyleLbl="conFgAcc1" presStyleIdx="0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9B76960-9DC6-4B82-B253-0D505BAC9B29}" type="pres">
      <dgm:prSet presAssocID="{6266E57E-E1FC-45E9-92E8-403ECFA7D78A}" presName="spaceBetweenRectangles" presStyleCnt="0"/>
      <dgm:spPr/>
      <dgm:t>
        <a:bodyPr/>
        <a:lstStyle/>
        <a:p>
          <a:endParaRPr lang="ru-RU"/>
        </a:p>
      </dgm:t>
    </dgm:pt>
    <dgm:pt modelId="{D7B9E1B2-F511-4DD2-B22E-62E3173238A7}" type="pres">
      <dgm:prSet presAssocID="{EFCDD2DD-4653-4BFE-8D78-9F357F5FC832}" presName="parentLin" presStyleCnt="0"/>
      <dgm:spPr/>
      <dgm:t>
        <a:bodyPr/>
        <a:lstStyle/>
        <a:p>
          <a:endParaRPr lang="ru-RU"/>
        </a:p>
      </dgm:t>
    </dgm:pt>
    <dgm:pt modelId="{5B7E8FBA-498C-40C7-9085-CDBFD5B05E03}" type="pres">
      <dgm:prSet presAssocID="{EFCDD2DD-4653-4BFE-8D78-9F357F5FC832}" presName="parentLeftMargin" presStyleLbl="node1" presStyleIdx="0" presStyleCnt="2"/>
      <dgm:spPr/>
      <dgm:t>
        <a:bodyPr/>
        <a:lstStyle/>
        <a:p>
          <a:endParaRPr lang="ru-RU"/>
        </a:p>
      </dgm:t>
    </dgm:pt>
    <dgm:pt modelId="{3F7AD61D-E3A8-4864-AC61-C016FBD6A2CA}" type="pres">
      <dgm:prSet presAssocID="{EFCDD2DD-4653-4BFE-8D78-9F357F5FC832}" presName="parentText" presStyleLbl="node1" presStyleIdx="1" presStyleCnt="2" custScaleX="141908" custScaleY="171282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B657BD4-2112-428D-9926-7AD0A33DBA9C}" type="pres">
      <dgm:prSet presAssocID="{EFCDD2DD-4653-4BFE-8D78-9F357F5FC832}" presName="negativeSpace" presStyleCnt="0"/>
      <dgm:spPr/>
      <dgm:t>
        <a:bodyPr/>
        <a:lstStyle/>
        <a:p>
          <a:endParaRPr lang="ru-RU"/>
        </a:p>
      </dgm:t>
    </dgm:pt>
    <dgm:pt modelId="{6CDB776D-04B6-40A8-B13D-6B47BC662859}" type="pres">
      <dgm:prSet presAssocID="{EFCDD2DD-4653-4BFE-8D78-9F357F5FC832}" presName="childText" presStyleLbl="conFgAcc1" presStyleIdx="1" presStyleCnt="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E04CB061-3B3F-4C5F-81E6-F4185F2BFC2E}" srcId="{8EB9B7F1-2A90-4BF4-94E1-0769F5A45F2E}" destId="{66C68376-0559-4E79-9370-CBA6EB2BCBEC}" srcOrd="0" destOrd="0" parTransId="{14A6D897-D358-438E-B384-3A1E55B56362}" sibTransId="{6266E57E-E1FC-45E9-92E8-403ECFA7D78A}"/>
    <dgm:cxn modelId="{DBABAA59-A9B5-477E-B3E8-D948AAD95614}" srcId="{8EB9B7F1-2A90-4BF4-94E1-0769F5A45F2E}" destId="{EFCDD2DD-4653-4BFE-8D78-9F357F5FC832}" srcOrd="1" destOrd="0" parTransId="{69E67815-8234-4298-91FD-27A905A1A68E}" sibTransId="{3739D728-50E1-482A-B9EA-30300BDA37E3}"/>
    <dgm:cxn modelId="{E2A51B17-F545-41BC-97CF-2A950705FCE2}" type="presOf" srcId="{EFCDD2DD-4653-4BFE-8D78-9F357F5FC832}" destId="{3F7AD61D-E3A8-4864-AC61-C016FBD6A2CA}" srcOrd="1" destOrd="0" presId="urn:microsoft.com/office/officeart/2005/8/layout/list1"/>
    <dgm:cxn modelId="{CB615D6B-2D09-492F-99B8-E52DCC123EC9}" type="presOf" srcId="{8EB9B7F1-2A90-4BF4-94E1-0769F5A45F2E}" destId="{2279B048-D172-4AEE-B323-C22BED1A78D4}" srcOrd="0" destOrd="0" presId="urn:microsoft.com/office/officeart/2005/8/layout/list1"/>
    <dgm:cxn modelId="{FB7DD832-79EF-42F7-8F9F-8E08C07ABDCF}" type="presOf" srcId="{66C68376-0559-4E79-9370-CBA6EB2BCBEC}" destId="{4E498C11-7C3B-4DBE-8EB5-A53940FB542A}" srcOrd="0" destOrd="0" presId="urn:microsoft.com/office/officeart/2005/8/layout/list1"/>
    <dgm:cxn modelId="{E7DAED78-6D55-47B7-A9F2-B20D78CB6E64}" type="presOf" srcId="{EFCDD2DD-4653-4BFE-8D78-9F357F5FC832}" destId="{5B7E8FBA-498C-40C7-9085-CDBFD5B05E03}" srcOrd="0" destOrd="0" presId="urn:microsoft.com/office/officeart/2005/8/layout/list1"/>
    <dgm:cxn modelId="{0C7D2021-3E27-4042-86C4-7CF3BF8DB7CD}" type="presOf" srcId="{66C68376-0559-4E79-9370-CBA6EB2BCBEC}" destId="{2D5CFBE7-237D-4EE6-89A1-545BE324F480}" srcOrd="1" destOrd="0" presId="urn:microsoft.com/office/officeart/2005/8/layout/list1"/>
    <dgm:cxn modelId="{FD3CCF78-3D1F-48C2-91FF-B4848F05F3FB}" type="presParOf" srcId="{2279B048-D172-4AEE-B323-C22BED1A78D4}" destId="{B5CA027C-B747-459C-BCE5-613B8B0A226A}" srcOrd="0" destOrd="0" presId="urn:microsoft.com/office/officeart/2005/8/layout/list1"/>
    <dgm:cxn modelId="{04A17CB9-500F-4955-BA3D-7514AE0394F5}" type="presParOf" srcId="{B5CA027C-B747-459C-BCE5-613B8B0A226A}" destId="{4E498C11-7C3B-4DBE-8EB5-A53940FB542A}" srcOrd="0" destOrd="0" presId="urn:microsoft.com/office/officeart/2005/8/layout/list1"/>
    <dgm:cxn modelId="{065E25E9-2D47-4C02-A714-43FBCA71EF43}" type="presParOf" srcId="{B5CA027C-B747-459C-BCE5-613B8B0A226A}" destId="{2D5CFBE7-237D-4EE6-89A1-545BE324F480}" srcOrd="1" destOrd="0" presId="urn:microsoft.com/office/officeart/2005/8/layout/list1"/>
    <dgm:cxn modelId="{7D7F020C-17A6-4E42-885D-10F883FB1592}" type="presParOf" srcId="{2279B048-D172-4AEE-B323-C22BED1A78D4}" destId="{271705B7-0D8F-43F7-8AD2-8375D17E39A8}" srcOrd="1" destOrd="0" presId="urn:microsoft.com/office/officeart/2005/8/layout/list1"/>
    <dgm:cxn modelId="{484886D0-52B0-41F7-BD76-997E669B628A}" type="presParOf" srcId="{2279B048-D172-4AEE-B323-C22BED1A78D4}" destId="{8ABE3107-20DA-4DEA-9577-7FD2C0473F11}" srcOrd="2" destOrd="0" presId="urn:microsoft.com/office/officeart/2005/8/layout/list1"/>
    <dgm:cxn modelId="{6DFB5BFD-BFCF-4FB9-B11A-043FAAF2357A}" type="presParOf" srcId="{2279B048-D172-4AEE-B323-C22BED1A78D4}" destId="{F9B76960-9DC6-4B82-B253-0D505BAC9B29}" srcOrd="3" destOrd="0" presId="urn:microsoft.com/office/officeart/2005/8/layout/list1"/>
    <dgm:cxn modelId="{C03F8057-A881-4B1C-8FA4-45BD03F4EA71}" type="presParOf" srcId="{2279B048-D172-4AEE-B323-C22BED1A78D4}" destId="{D7B9E1B2-F511-4DD2-B22E-62E3173238A7}" srcOrd="4" destOrd="0" presId="urn:microsoft.com/office/officeart/2005/8/layout/list1"/>
    <dgm:cxn modelId="{673DC933-7A5F-43B0-843F-BF1D6BC9B250}" type="presParOf" srcId="{D7B9E1B2-F511-4DD2-B22E-62E3173238A7}" destId="{5B7E8FBA-498C-40C7-9085-CDBFD5B05E03}" srcOrd="0" destOrd="0" presId="urn:microsoft.com/office/officeart/2005/8/layout/list1"/>
    <dgm:cxn modelId="{77BF736C-E357-427B-B637-15826A3003B7}" type="presParOf" srcId="{D7B9E1B2-F511-4DD2-B22E-62E3173238A7}" destId="{3F7AD61D-E3A8-4864-AC61-C016FBD6A2CA}" srcOrd="1" destOrd="0" presId="urn:microsoft.com/office/officeart/2005/8/layout/list1"/>
    <dgm:cxn modelId="{739E6BA8-4583-47CE-BAD1-F5F674CBF461}" type="presParOf" srcId="{2279B048-D172-4AEE-B323-C22BED1A78D4}" destId="{FB657BD4-2112-428D-9926-7AD0A33DBA9C}" srcOrd="5" destOrd="0" presId="urn:microsoft.com/office/officeart/2005/8/layout/list1"/>
    <dgm:cxn modelId="{D4E7DF69-80A2-4CDA-AAE6-6D07A6737165}" type="presParOf" srcId="{2279B048-D172-4AEE-B323-C22BED1A78D4}" destId="{6CDB776D-04B6-40A8-B13D-6B47BC662859}" srcOrd="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9F29F6C-2ABF-4F80-A932-FE37C30552D5}" type="doc">
      <dgm:prSet loTypeId="urn:microsoft.com/office/officeart/2005/8/layout/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45D7E330-254D-4EA9-9061-5E77488E8EE3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техническое обслуживание газотурбинных двигателей АЛ-31СТ, Д-336, АИ-20</a:t>
          </a:r>
        </a:p>
      </dgm:t>
    </dgm:pt>
    <dgm:pt modelId="{F23B60B7-50F3-4657-8E18-D25D3A115600}" type="parTrans" cxnId="{0A3ADFC0-F714-4638-98B2-2A3E9D0E084D}">
      <dgm:prSet/>
      <dgm:spPr/>
      <dgm:t>
        <a:bodyPr/>
        <a:lstStyle/>
        <a:p>
          <a:endParaRPr lang="ru-RU"/>
        </a:p>
      </dgm:t>
    </dgm:pt>
    <dgm:pt modelId="{69F1AD7D-D4AC-4FD5-BF23-794ADC96C85E}" type="sibTrans" cxnId="{0A3ADFC0-F714-4638-98B2-2A3E9D0E084D}">
      <dgm:prSet/>
      <dgm:spPr/>
      <dgm:t>
        <a:bodyPr/>
        <a:lstStyle/>
        <a:p>
          <a:endParaRPr lang="ru-RU"/>
        </a:p>
      </dgm:t>
    </dgm:pt>
    <dgm:pt modelId="{70993B32-EC1C-4873-8569-C3F8934EA7BC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выполнение работ по шефмонтажу, монтажу, пусконаладке газотурбинных двигателей, приводов различной мощности и ГПА на их базе</a:t>
          </a:r>
        </a:p>
      </dgm:t>
    </dgm:pt>
    <dgm:pt modelId="{E9EF3599-FBE8-47A9-8B97-5D2FC23DBA04}" type="parTrans" cxnId="{1FE2E31E-2144-4814-BFB1-15DD04D23F75}">
      <dgm:prSet/>
      <dgm:spPr/>
      <dgm:t>
        <a:bodyPr/>
        <a:lstStyle/>
        <a:p>
          <a:endParaRPr lang="ru-RU"/>
        </a:p>
      </dgm:t>
    </dgm:pt>
    <dgm:pt modelId="{3D9E07A8-ED30-4308-AC2D-2911DAC6A27A}" type="sibTrans" cxnId="{1FE2E31E-2144-4814-BFB1-15DD04D23F75}">
      <dgm:prSet/>
      <dgm:spPr/>
      <dgm:t>
        <a:bodyPr/>
        <a:lstStyle/>
        <a:p>
          <a:endParaRPr lang="ru-RU"/>
        </a:p>
      </dgm:t>
    </dgm:pt>
    <dgm:pt modelId="{AAD206B0-F96D-4DEE-95D5-C950FC37F88B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поставка запасных частей и инструмента</a:t>
          </a:r>
        </a:p>
      </dgm:t>
    </dgm:pt>
    <dgm:pt modelId="{803D958E-886C-449E-AF49-29B60DE1F549}" type="sibTrans" cxnId="{B87CAFC0-C22C-44AE-977A-B35E44CEF12A}">
      <dgm:prSet/>
      <dgm:spPr/>
      <dgm:t>
        <a:bodyPr/>
        <a:lstStyle/>
        <a:p>
          <a:endParaRPr lang="ru-RU"/>
        </a:p>
      </dgm:t>
    </dgm:pt>
    <dgm:pt modelId="{D5D5997E-3C9E-4F11-9871-96E2BE38F7D1}" type="parTrans" cxnId="{B87CAFC0-C22C-44AE-977A-B35E44CEF12A}">
      <dgm:prSet/>
      <dgm:spPr/>
      <dgm:t>
        <a:bodyPr/>
        <a:lstStyle/>
        <a:p>
          <a:endParaRPr lang="ru-RU"/>
        </a:p>
      </dgm:t>
    </dgm:pt>
    <dgm:pt modelId="{A7DC62EB-D191-4D13-8EB7-46C50FAD39AA}">
      <dgm:prSet phldrT="[Текст]" custT="1"/>
      <dgm:spPr/>
      <dgm:t>
        <a:bodyPr/>
        <a:lstStyle/>
        <a:p>
          <a:r>
            <a:rPr lang="ru-RU" sz="1200">
              <a:latin typeface="Bookman Old Style" panose="02050604050505020204" pitchFamily="18" charset="0"/>
            </a:rPr>
            <a:t>подготовка и организация обучения персонала потребителя по эксплуатации газотурбинных двигателей, оказание консультационных услуг</a:t>
          </a:r>
        </a:p>
      </dgm:t>
    </dgm:pt>
    <dgm:pt modelId="{2D9A266D-E1A4-49C6-943B-7A60CBB725E9}" type="sibTrans" cxnId="{6E772BAE-C832-4942-BC71-BAC0ECD86BC0}">
      <dgm:prSet/>
      <dgm:spPr/>
      <dgm:t>
        <a:bodyPr/>
        <a:lstStyle/>
        <a:p>
          <a:endParaRPr lang="ru-RU"/>
        </a:p>
      </dgm:t>
    </dgm:pt>
    <dgm:pt modelId="{5F5B4CAE-F84B-4766-B754-A2A3A773BE2A}" type="parTrans" cxnId="{6E772BAE-C832-4942-BC71-BAC0ECD86BC0}">
      <dgm:prSet/>
      <dgm:spPr/>
      <dgm:t>
        <a:bodyPr/>
        <a:lstStyle/>
        <a:p>
          <a:endParaRPr lang="ru-RU"/>
        </a:p>
      </dgm:t>
    </dgm:pt>
    <dgm:pt modelId="{8700372F-43E6-4362-952B-3E5EBFDFE253}" type="pres">
      <dgm:prSet presAssocID="{D9F29F6C-2ABF-4F80-A932-FE37C30552D5}" presName="linear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4C2B3F51-A3E4-4DE3-ADA3-E44131306BC1}" type="pres">
      <dgm:prSet presAssocID="{45D7E330-254D-4EA9-9061-5E77488E8EE3}" presName="parentLin" presStyleCnt="0"/>
      <dgm:spPr/>
      <dgm:t>
        <a:bodyPr/>
        <a:lstStyle/>
        <a:p>
          <a:endParaRPr lang="ru-RU"/>
        </a:p>
      </dgm:t>
    </dgm:pt>
    <dgm:pt modelId="{E4E2A1A2-98B8-49CA-B7CF-1A2A6AAD189F}" type="pres">
      <dgm:prSet presAssocID="{45D7E330-254D-4EA9-9061-5E77488E8EE3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0375FEA8-A184-49C1-AF1C-B8960F576C0D}" type="pres">
      <dgm:prSet presAssocID="{45D7E330-254D-4EA9-9061-5E77488E8EE3}" presName="parentText" presStyleLbl="node1" presStyleIdx="0" presStyleCnt="4" custScaleX="142287" custScaleY="134224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0C7CC5E-50A7-4AAF-8C8A-AF4421CEDE75}" type="pres">
      <dgm:prSet presAssocID="{45D7E330-254D-4EA9-9061-5E77488E8EE3}" presName="negativeSpace" presStyleCnt="0"/>
      <dgm:spPr/>
      <dgm:t>
        <a:bodyPr/>
        <a:lstStyle/>
        <a:p>
          <a:endParaRPr lang="ru-RU"/>
        </a:p>
      </dgm:t>
    </dgm:pt>
    <dgm:pt modelId="{A80A6D8A-173B-4DE8-B2BC-53ED37E6A5C9}" type="pres">
      <dgm:prSet presAssocID="{45D7E330-254D-4EA9-9061-5E77488E8EE3}" presName="childText" presStyleLbl="conFgAcc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FAF6C8-4B62-4216-8161-975C9AF1C276}" type="pres">
      <dgm:prSet presAssocID="{69F1AD7D-D4AC-4FD5-BF23-794ADC96C85E}" presName="spaceBetweenRectangles" presStyleCnt="0"/>
      <dgm:spPr/>
      <dgm:t>
        <a:bodyPr/>
        <a:lstStyle/>
        <a:p>
          <a:endParaRPr lang="ru-RU"/>
        </a:p>
      </dgm:t>
    </dgm:pt>
    <dgm:pt modelId="{A2E5A823-B0A7-404B-8F2D-50449E3D01E2}" type="pres">
      <dgm:prSet presAssocID="{70993B32-EC1C-4873-8569-C3F8934EA7BC}" presName="parentLin" presStyleCnt="0"/>
      <dgm:spPr/>
      <dgm:t>
        <a:bodyPr/>
        <a:lstStyle/>
        <a:p>
          <a:endParaRPr lang="ru-RU"/>
        </a:p>
      </dgm:t>
    </dgm:pt>
    <dgm:pt modelId="{80547F06-9F3A-4C9C-903C-72C7DDE5A442}" type="pres">
      <dgm:prSet presAssocID="{70993B32-EC1C-4873-8569-C3F8934EA7BC}" presName="parentLeftMargin" presStyleLbl="node1" presStyleIdx="0" presStyleCnt="4"/>
      <dgm:spPr/>
      <dgm:t>
        <a:bodyPr/>
        <a:lstStyle/>
        <a:p>
          <a:endParaRPr lang="ru-RU"/>
        </a:p>
      </dgm:t>
    </dgm:pt>
    <dgm:pt modelId="{773593C4-4BCC-4C06-9724-F5D64D85B479}" type="pres">
      <dgm:prSet presAssocID="{70993B32-EC1C-4873-8569-C3F8934EA7BC}" presName="parentText" presStyleLbl="node1" presStyleIdx="1" presStyleCnt="4" custScaleX="137350" custScaleY="186671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68D0C5C-824B-4573-8B2C-E3C68F20E365}" type="pres">
      <dgm:prSet presAssocID="{70993B32-EC1C-4873-8569-C3F8934EA7BC}" presName="negativeSpace" presStyleCnt="0"/>
      <dgm:spPr/>
      <dgm:t>
        <a:bodyPr/>
        <a:lstStyle/>
        <a:p>
          <a:endParaRPr lang="ru-RU"/>
        </a:p>
      </dgm:t>
    </dgm:pt>
    <dgm:pt modelId="{20A548AE-7AB4-4726-9AFC-7BAF1A758115}" type="pres">
      <dgm:prSet presAssocID="{70993B32-EC1C-4873-8569-C3F8934EA7BC}" presName="childText" presStyleLbl="conFgAcc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46FB9CD-3BC9-417A-B946-AC20CF4AB59F}" type="pres">
      <dgm:prSet presAssocID="{3D9E07A8-ED30-4308-AC2D-2911DAC6A27A}" presName="spaceBetweenRectangles" presStyleCnt="0"/>
      <dgm:spPr/>
      <dgm:t>
        <a:bodyPr/>
        <a:lstStyle/>
        <a:p>
          <a:endParaRPr lang="ru-RU"/>
        </a:p>
      </dgm:t>
    </dgm:pt>
    <dgm:pt modelId="{0BC85D1E-ED1B-4615-8FC9-BEE508DADE35}" type="pres">
      <dgm:prSet presAssocID="{AAD206B0-F96D-4DEE-95D5-C950FC37F88B}" presName="parentLin" presStyleCnt="0"/>
      <dgm:spPr/>
      <dgm:t>
        <a:bodyPr/>
        <a:lstStyle/>
        <a:p>
          <a:endParaRPr lang="ru-RU"/>
        </a:p>
      </dgm:t>
    </dgm:pt>
    <dgm:pt modelId="{863F1462-F44E-4360-9DC0-E72F1740A6F5}" type="pres">
      <dgm:prSet presAssocID="{AAD206B0-F96D-4DEE-95D5-C950FC37F88B}" presName="parentLeftMargin" presStyleLbl="node1" presStyleIdx="1" presStyleCnt="4"/>
      <dgm:spPr/>
      <dgm:t>
        <a:bodyPr/>
        <a:lstStyle/>
        <a:p>
          <a:endParaRPr lang="ru-RU"/>
        </a:p>
      </dgm:t>
    </dgm:pt>
    <dgm:pt modelId="{07BAB2C3-93D3-49C8-A614-5FF8FBBDA116}" type="pres">
      <dgm:prSet presAssocID="{AAD206B0-F96D-4DEE-95D5-C950FC37F88B}" presName="parentText" presStyleLbl="node1" presStyleIdx="2" presStyleCnt="4" custScaleX="138055" custScaleY="11989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688AE2-C9C0-4A79-B035-9209AA309FC5}" type="pres">
      <dgm:prSet presAssocID="{AAD206B0-F96D-4DEE-95D5-C950FC37F88B}" presName="negativeSpace" presStyleCnt="0"/>
      <dgm:spPr/>
      <dgm:t>
        <a:bodyPr/>
        <a:lstStyle/>
        <a:p>
          <a:endParaRPr lang="ru-RU"/>
        </a:p>
      </dgm:t>
    </dgm:pt>
    <dgm:pt modelId="{9C38E3EC-D073-44BC-B207-40EC2CC17531}" type="pres">
      <dgm:prSet presAssocID="{AAD206B0-F96D-4DEE-95D5-C950FC37F88B}" presName="childText" presStyleLbl="conFgAcc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9E84DA-22E6-4B83-8C87-B871726D72B0}" type="pres">
      <dgm:prSet presAssocID="{803D958E-886C-449E-AF49-29B60DE1F549}" presName="spaceBetweenRectangles" presStyleCnt="0"/>
      <dgm:spPr/>
      <dgm:t>
        <a:bodyPr/>
        <a:lstStyle/>
        <a:p>
          <a:endParaRPr lang="ru-RU"/>
        </a:p>
      </dgm:t>
    </dgm:pt>
    <dgm:pt modelId="{84ECDD31-9B79-4507-A29F-7706B13B0BC0}" type="pres">
      <dgm:prSet presAssocID="{A7DC62EB-D191-4D13-8EB7-46C50FAD39AA}" presName="parentLin" presStyleCnt="0"/>
      <dgm:spPr/>
      <dgm:t>
        <a:bodyPr/>
        <a:lstStyle/>
        <a:p>
          <a:endParaRPr lang="ru-RU"/>
        </a:p>
      </dgm:t>
    </dgm:pt>
    <dgm:pt modelId="{0F0B6C4D-F4F4-45FC-B143-1EE9A49035AC}" type="pres">
      <dgm:prSet presAssocID="{A7DC62EB-D191-4D13-8EB7-46C50FAD39AA}" presName="parentLeftMargin" presStyleLbl="node1" presStyleIdx="2" presStyleCnt="4"/>
      <dgm:spPr/>
      <dgm:t>
        <a:bodyPr/>
        <a:lstStyle/>
        <a:p>
          <a:endParaRPr lang="ru-RU"/>
        </a:p>
      </dgm:t>
    </dgm:pt>
    <dgm:pt modelId="{DC1AFEC5-5DA3-4AED-B1F6-0E371346905F}" type="pres">
      <dgm:prSet presAssocID="{A7DC62EB-D191-4D13-8EB7-46C50FAD39AA}" presName="parentText" presStyleLbl="node1" presStyleIdx="3" presStyleCnt="4" custScaleX="142857" custScaleY="173623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3081372-9814-4BDC-8E67-89ED1D8E1CAE}" type="pres">
      <dgm:prSet presAssocID="{A7DC62EB-D191-4D13-8EB7-46C50FAD39AA}" presName="negativeSpace" presStyleCnt="0"/>
      <dgm:spPr/>
      <dgm:t>
        <a:bodyPr/>
        <a:lstStyle/>
        <a:p>
          <a:endParaRPr lang="ru-RU"/>
        </a:p>
      </dgm:t>
    </dgm:pt>
    <dgm:pt modelId="{40DB356D-A98A-4D9C-AD6C-AA218C2C26CD}" type="pres">
      <dgm:prSet presAssocID="{A7DC62EB-D191-4D13-8EB7-46C50FAD39AA}" presName="childText" presStyleLbl="conFgAcc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FE2E31E-2144-4814-BFB1-15DD04D23F75}" srcId="{D9F29F6C-2ABF-4F80-A932-FE37C30552D5}" destId="{70993B32-EC1C-4873-8569-C3F8934EA7BC}" srcOrd="1" destOrd="0" parTransId="{E9EF3599-FBE8-47A9-8B97-5D2FC23DBA04}" sibTransId="{3D9E07A8-ED30-4308-AC2D-2911DAC6A27A}"/>
    <dgm:cxn modelId="{F9252B5D-2502-48B0-AE38-D97A7EB9F6ED}" type="presOf" srcId="{AAD206B0-F96D-4DEE-95D5-C950FC37F88B}" destId="{07BAB2C3-93D3-49C8-A614-5FF8FBBDA116}" srcOrd="1" destOrd="0" presId="urn:microsoft.com/office/officeart/2005/8/layout/list1"/>
    <dgm:cxn modelId="{C7E080FB-E6A4-445D-9DED-BE0D15E4A177}" type="presOf" srcId="{A7DC62EB-D191-4D13-8EB7-46C50FAD39AA}" destId="{0F0B6C4D-F4F4-45FC-B143-1EE9A49035AC}" srcOrd="0" destOrd="0" presId="urn:microsoft.com/office/officeart/2005/8/layout/list1"/>
    <dgm:cxn modelId="{CAD5933D-2088-47E5-89F5-A1576B688E45}" type="presOf" srcId="{D9F29F6C-2ABF-4F80-A932-FE37C30552D5}" destId="{8700372F-43E6-4362-952B-3E5EBFDFE253}" srcOrd="0" destOrd="0" presId="urn:microsoft.com/office/officeart/2005/8/layout/list1"/>
    <dgm:cxn modelId="{9ECB7B0A-1EDF-4FBA-858C-84480B87F28F}" type="presOf" srcId="{AAD206B0-F96D-4DEE-95D5-C950FC37F88B}" destId="{863F1462-F44E-4360-9DC0-E72F1740A6F5}" srcOrd="0" destOrd="0" presId="urn:microsoft.com/office/officeart/2005/8/layout/list1"/>
    <dgm:cxn modelId="{FAC60D5E-4FD8-4986-91CE-DC84C9D5AA00}" type="presOf" srcId="{45D7E330-254D-4EA9-9061-5E77488E8EE3}" destId="{E4E2A1A2-98B8-49CA-B7CF-1A2A6AAD189F}" srcOrd="0" destOrd="0" presId="urn:microsoft.com/office/officeart/2005/8/layout/list1"/>
    <dgm:cxn modelId="{B87CAFC0-C22C-44AE-977A-B35E44CEF12A}" srcId="{D9F29F6C-2ABF-4F80-A932-FE37C30552D5}" destId="{AAD206B0-F96D-4DEE-95D5-C950FC37F88B}" srcOrd="2" destOrd="0" parTransId="{D5D5997E-3C9E-4F11-9871-96E2BE38F7D1}" sibTransId="{803D958E-886C-449E-AF49-29B60DE1F549}"/>
    <dgm:cxn modelId="{FCD387E1-FC7A-4D6B-B6D2-EDE51A8E8DCF}" type="presOf" srcId="{45D7E330-254D-4EA9-9061-5E77488E8EE3}" destId="{0375FEA8-A184-49C1-AF1C-B8960F576C0D}" srcOrd="1" destOrd="0" presId="urn:microsoft.com/office/officeart/2005/8/layout/list1"/>
    <dgm:cxn modelId="{14D84C5A-0FEC-41A9-B292-42213A369B7E}" type="presOf" srcId="{A7DC62EB-D191-4D13-8EB7-46C50FAD39AA}" destId="{DC1AFEC5-5DA3-4AED-B1F6-0E371346905F}" srcOrd="1" destOrd="0" presId="urn:microsoft.com/office/officeart/2005/8/layout/list1"/>
    <dgm:cxn modelId="{6E772BAE-C832-4942-BC71-BAC0ECD86BC0}" srcId="{D9F29F6C-2ABF-4F80-A932-FE37C30552D5}" destId="{A7DC62EB-D191-4D13-8EB7-46C50FAD39AA}" srcOrd="3" destOrd="0" parTransId="{5F5B4CAE-F84B-4766-B754-A2A3A773BE2A}" sibTransId="{2D9A266D-E1A4-49C6-943B-7A60CBB725E9}"/>
    <dgm:cxn modelId="{0A3ADFC0-F714-4638-98B2-2A3E9D0E084D}" srcId="{D9F29F6C-2ABF-4F80-A932-FE37C30552D5}" destId="{45D7E330-254D-4EA9-9061-5E77488E8EE3}" srcOrd="0" destOrd="0" parTransId="{F23B60B7-50F3-4657-8E18-D25D3A115600}" sibTransId="{69F1AD7D-D4AC-4FD5-BF23-794ADC96C85E}"/>
    <dgm:cxn modelId="{68121A77-AC41-44C0-9625-EA9E2B3E323B}" type="presOf" srcId="{70993B32-EC1C-4873-8569-C3F8934EA7BC}" destId="{773593C4-4BCC-4C06-9724-F5D64D85B479}" srcOrd="1" destOrd="0" presId="urn:microsoft.com/office/officeart/2005/8/layout/list1"/>
    <dgm:cxn modelId="{FC878727-CF3C-488F-AA41-311BA2194133}" type="presOf" srcId="{70993B32-EC1C-4873-8569-C3F8934EA7BC}" destId="{80547F06-9F3A-4C9C-903C-72C7DDE5A442}" srcOrd="0" destOrd="0" presId="urn:microsoft.com/office/officeart/2005/8/layout/list1"/>
    <dgm:cxn modelId="{93797D80-C65C-42E1-B6F9-8A339768BB91}" type="presParOf" srcId="{8700372F-43E6-4362-952B-3E5EBFDFE253}" destId="{4C2B3F51-A3E4-4DE3-ADA3-E44131306BC1}" srcOrd="0" destOrd="0" presId="urn:microsoft.com/office/officeart/2005/8/layout/list1"/>
    <dgm:cxn modelId="{4915A331-42AE-4231-A5A4-7CE7378E7F5B}" type="presParOf" srcId="{4C2B3F51-A3E4-4DE3-ADA3-E44131306BC1}" destId="{E4E2A1A2-98B8-49CA-B7CF-1A2A6AAD189F}" srcOrd="0" destOrd="0" presId="urn:microsoft.com/office/officeart/2005/8/layout/list1"/>
    <dgm:cxn modelId="{643A4B83-D854-4C40-A4A2-F0265B6D0D39}" type="presParOf" srcId="{4C2B3F51-A3E4-4DE3-ADA3-E44131306BC1}" destId="{0375FEA8-A184-49C1-AF1C-B8960F576C0D}" srcOrd="1" destOrd="0" presId="urn:microsoft.com/office/officeart/2005/8/layout/list1"/>
    <dgm:cxn modelId="{6E9E5CA6-3AC8-4806-94BB-E876FA12F44B}" type="presParOf" srcId="{8700372F-43E6-4362-952B-3E5EBFDFE253}" destId="{10C7CC5E-50A7-4AAF-8C8A-AF4421CEDE75}" srcOrd="1" destOrd="0" presId="urn:microsoft.com/office/officeart/2005/8/layout/list1"/>
    <dgm:cxn modelId="{4C36B415-4BED-4A94-91BB-4392705075FB}" type="presParOf" srcId="{8700372F-43E6-4362-952B-3E5EBFDFE253}" destId="{A80A6D8A-173B-4DE8-B2BC-53ED37E6A5C9}" srcOrd="2" destOrd="0" presId="urn:microsoft.com/office/officeart/2005/8/layout/list1"/>
    <dgm:cxn modelId="{20EE5924-4BBD-4D53-839F-00DB44E37D4E}" type="presParOf" srcId="{8700372F-43E6-4362-952B-3E5EBFDFE253}" destId="{B1FAF6C8-4B62-4216-8161-975C9AF1C276}" srcOrd="3" destOrd="0" presId="urn:microsoft.com/office/officeart/2005/8/layout/list1"/>
    <dgm:cxn modelId="{DCC2DC16-E489-4184-9F5F-731E14D7F737}" type="presParOf" srcId="{8700372F-43E6-4362-952B-3E5EBFDFE253}" destId="{A2E5A823-B0A7-404B-8F2D-50449E3D01E2}" srcOrd="4" destOrd="0" presId="urn:microsoft.com/office/officeart/2005/8/layout/list1"/>
    <dgm:cxn modelId="{5BDF985B-5597-4CD9-90B6-B5C3820BE14F}" type="presParOf" srcId="{A2E5A823-B0A7-404B-8F2D-50449E3D01E2}" destId="{80547F06-9F3A-4C9C-903C-72C7DDE5A442}" srcOrd="0" destOrd="0" presId="urn:microsoft.com/office/officeart/2005/8/layout/list1"/>
    <dgm:cxn modelId="{56B53A06-8121-4B13-A24A-6258634F12FB}" type="presParOf" srcId="{A2E5A823-B0A7-404B-8F2D-50449E3D01E2}" destId="{773593C4-4BCC-4C06-9724-F5D64D85B479}" srcOrd="1" destOrd="0" presId="urn:microsoft.com/office/officeart/2005/8/layout/list1"/>
    <dgm:cxn modelId="{DC5B0C5B-7A7A-43F6-B4CB-163DA89F05F1}" type="presParOf" srcId="{8700372F-43E6-4362-952B-3E5EBFDFE253}" destId="{B68D0C5C-824B-4573-8B2C-E3C68F20E365}" srcOrd="5" destOrd="0" presId="urn:microsoft.com/office/officeart/2005/8/layout/list1"/>
    <dgm:cxn modelId="{85917367-6144-44CD-A3C8-78DDA724D8AF}" type="presParOf" srcId="{8700372F-43E6-4362-952B-3E5EBFDFE253}" destId="{20A548AE-7AB4-4726-9AFC-7BAF1A758115}" srcOrd="6" destOrd="0" presId="urn:microsoft.com/office/officeart/2005/8/layout/list1"/>
    <dgm:cxn modelId="{85AB91A2-F421-4331-9B78-76B8F15F4A6E}" type="presParOf" srcId="{8700372F-43E6-4362-952B-3E5EBFDFE253}" destId="{A46FB9CD-3BC9-417A-B946-AC20CF4AB59F}" srcOrd="7" destOrd="0" presId="urn:microsoft.com/office/officeart/2005/8/layout/list1"/>
    <dgm:cxn modelId="{3FE6CD9A-905D-4E7F-A047-7C929CFC03C3}" type="presParOf" srcId="{8700372F-43E6-4362-952B-3E5EBFDFE253}" destId="{0BC85D1E-ED1B-4615-8FC9-BEE508DADE35}" srcOrd="8" destOrd="0" presId="urn:microsoft.com/office/officeart/2005/8/layout/list1"/>
    <dgm:cxn modelId="{D47160A7-968D-4F17-90A3-5B3F6B44EB75}" type="presParOf" srcId="{0BC85D1E-ED1B-4615-8FC9-BEE508DADE35}" destId="{863F1462-F44E-4360-9DC0-E72F1740A6F5}" srcOrd="0" destOrd="0" presId="urn:microsoft.com/office/officeart/2005/8/layout/list1"/>
    <dgm:cxn modelId="{DCA6BA80-5F79-4B3B-8E19-E47E6EE65D40}" type="presParOf" srcId="{0BC85D1E-ED1B-4615-8FC9-BEE508DADE35}" destId="{07BAB2C3-93D3-49C8-A614-5FF8FBBDA116}" srcOrd="1" destOrd="0" presId="urn:microsoft.com/office/officeart/2005/8/layout/list1"/>
    <dgm:cxn modelId="{025EB57C-B72D-4A4D-9E34-616B28544915}" type="presParOf" srcId="{8700372F-43E6-4362-952B-3E5EBFDFE253}" destId="{DE688AE2-C9C0-4A79-B035-9209AA309FC5}" srcOrd="9" destOrd="0" presId="urn:microsoft.com/office/officeart/2005/8/layout/list1"/>
    <dgm:cxn modelId="{A79F4C30-47B8-4092-A227-002693822D93}" type="presParOf" srcId="{8700372F-43E6-4362-952B-3E5EBFDFE253}" destId="{9C38E3EC-D073-44BC-B207-40EC2CC17531}" srcOrd="10" destOrd="0" presId="urn:microsoft.com/office/officeart/2005/8/layout/list1"/>
    <dgm:cxn modelId="{79D37F1D-4FD8-4BB1-91C2-8D1B630A3EE1}" type="presParOf" srcId="{8700372F-43E6-4362-952B-3E5EBFDFE253}" destId="{069E84DA-22E6-4B83-8C87-B871726D72B0}" srcOrd="11" destOrd="0" presId="urn:microsoft.com/office/officeart/2005/8/layout/list1"/>
    <dgm:cxn modelId="{F99C3D27-C15A-4628-87E4-21F841B1EBE4}" type="presParOf" srcId="{8700372F-43E6-4362-952B-3E5EBFDFE253}" destId="{84ECDD31-9B79-4507-A29F-7706B13B0BC0}" srcOrd="12" destOrd="0" presId="urn:microsoft.com/office/officeart/2005/8/layout/list1"/>
    <dgm:cxn modelId="{B04690FA-01F8-4D0B-ACA9-90A318BF12BB}" type="presParOf" srcId="{84ECDD31-9B79-4507-A29F-7706B13B0BC0}" destId="{0F0B6C4D-F4F4-45FC-B143-1EE9A49035AC}" srcOrd="0" destOrd="0" presId="urn:microsoft.com/office/officeart/2005/8/layout/list1"/>
    <dgm:cxn modelId="{F83D2CC1-820B-4385-83AD-260A005E53D6}" type="presParOf" srcId="{84ECDD31-9B79-4507-A29F-7706B13B0BC0}" destId="{DC1AFEC5-5DA3-4AED-B1F6-0E371346905F}" srcOrd="1" destOrd="0" presId="urn:microsoft.com/office/officeart/2005/8/layout/list1"/>
    <dgm:cxn modelId="{8F9F09E6-7DE3-4248-8966-F9EB2BCA1900}" type="presParOf" srcId="{8700372F-43E6-4362-952B-3E5EBFDFE253}" destId="{D3081372-9814-4BDC-8E67-89ED1D8E1CAE}" srcOrd="13" destOrd="0" presId="urn:microsoft.com/office/officeart/2005/8/layout/list1"/>
    <dgm:cxn modelId="{1C4CBFF3-CC00-4273-9A92-11EFC7D75F08}" type="presParOf" srcId="{8700372F-43E6-4362-952B-3E5EBFDFE253}" destId="{40DB356D-A98A-4D9C-AD6C-AA218C2C26CD}" srcOrd="14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DCD4112C-E47B-45ED-A0E7-224ADE9C755A}" type="doc">
      <dgm:prSet loTypeId="urn:microsoft.com/office/officeart/2005/8/layout/h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A811B478-2DF0-4DA4-8A9C-79B935BAA7CE}">
      <dgm:prSet phldrT="[Текст]" custT="1"/>
      <dgm:spPr/>
      <dgm:t>
        <a:bodyPr/>
        <a:lstStyle/>
        <a:p>
          <a:r>
            <a:rPr lang="ru-RU" sz="1000" b="1">
              <a:latin typeface="Bookman Old Style" panose="02050604050505020204" pitchFamily="18" charset="0"/>
            </a:rPr>
            <a:t>15 января 2016  </a:t>
          </a:r>
        </a:p>
      </dgm:t>
    </dgm:pt>
    <dgm:pt modelId="{97A0E317-737C-4999-B4C3-7B669677177A}" type="parTrans" cxnId="{82029E82-8565-47A9-A486-BDCB2833C214}">
      <dgm:prSet/>
      <dgm:spPr/>
      <dgm:t>
        <a:bodyPr/>
        <a:lstStyle/>
        <a:p>
          <a:endParaRPr lang="ru-RU"/>
        </a:p>
      </dgm:t>
    </dgm:pt>
    <dgm:pt modelId="{030FAF91-C487-48B0-934F-C13710C14596}" type="sibTrans" cxnId="{82029E82-8565-47A9-A486-BDCB2833C214}">
      <dgm:prSet/>
      <dgm:spPr/>
      <dgm:t>
        <a:bodyPr/>
        <a:lstStyle/>
        <a:p>
          <a:endParaRPr lang="ru-RU"/>
        </a:p>
      </dgm:t>
    </dgm:pt>
    <dgm:pt modelId="{BD004866-F73D-4881-91C6-C47BEFE813A5}">
      <dgm:prSet phldrT="[Текст]" custT="1"/>
      <dgm:spPr/>
      <dgm:t>
        <a:bodyPr/>
        <a:lstStyle/>
        <a:p>
          <a:pPr algn="l"/>
          <a:r>
            <a:rPr lang="ru-RU" sz="1100" b="0" i="0">
              <a:latin typeface="Bookman Old Style" panose="02050604050505020204" pitchFamily="18" charset="0"/>
            </a:rPr>
            <a:t>состоялось заседание научно-технического совета с участием представителей ПАО «УМПО», АО «Уфа-АвиаГаз», ОКБ им.А.Люльки, ООО «ДБА-Инжиниринг», ведомственной приемки ПАО «Газпром». На мероприятии была определена стратегия обеспечения бесперебойного транспорта газа на газотранспортных предприятиях ПАО «Газпром» в ходе реализации программы повышения надежности изделий АЛ-31СТ.</a:t>
          </a:r>
          <a:endParaRPr lang="ru-RU" sz="1100">
            <a:latin typeface="Bookman Old Style" panose="02050604050505020204" pitchFamily="18" charset="0"/>
          </a:endParaRPr>
        </a:p>
      </dgm:t>
    </dgm:pt>
    <dgm:pt modelId="{EE969A50-CB9A-4121-AD8C-E8A3597C2E7B}" type="parTrans" cxnId="{A0074055-A486-49D6-9BF9-EB8885224522}">
      <dgm:prSet/>
      <dgm:spPr/>
      <dgm:t>
        <a:bodyPr/>
        <a:lstStyle/>
        <a:p>
          <a:endParaRPr lang="ru-RU"/>
        </a:p>
      </dgm:t>
    </dgm:pt>
    <dgm:pt modelId="{76757EE7-2580-44F8-8B99-8A22FD258FD7}" type="sibTrans" cxnId="{A0074055-A486-49D6-9BF9-EB8885224522}">
      <dgm:prSet/>
      <dgm:spPr/>
      <dgm:t>
        <a:bodyPr/>
        <a:lstStyle/>
        <a:p>
          <a:endParaRPr lang="ru-RU"/>
        </a:p>
      </dgm:t>
    </dgm:pt>
    <dgm:pt modelId="{DE461D8E-B3DE-4377-A870-0D767AD4672A}" type="pres">
      <dgm:prSet presAssocID="{DCD4112C-E47B-45ED-A0E7-224ADE9C755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00A0EA-FB1B-490B-B840-CB4C8AC456BA}" type="pres">
      <dgm:prSet presAssocID="{A811B478-2DF0-4DA4-8A9C-79B935BAA7CE}" presName="composite" presStyleCnt="0"/>
      <dgm:spPr/>
      <dgm:t>
        <a:bodyPr/>
        <a:lstStyle/>
        <a:p>
          <a:endParaRPr lang="ru-RU"/>
        </a:p>
      </dgm:t>
    </dgm:pt>
    <dgm:pt modelId="{B68F157E-34F0-45D8-8343-87572213A5BE}" type="pres">
      <dgm:prSet presAssocID="{A811B478-2DF0-4DA4-8A9C-79B935BAA7CE}" presName="parTx" presStyleLbl="alignNode1" presStyleIdx="0" presStyleCnt="1" custScale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4ADD6A-62B6-46EA-8555-26067B564CEE}" type="pres">
      <dgm:prSet presAssocID="{A811B478-2DF0-4DA4-8A9C-79B935BAA7CE}" presName="desTx" presStyleLbl="alignAccFollowNode1" presStyleIdx="0" presStyleCnt="1" custLinFactNeighborX="-3853" custLinFactNeighborY="54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029E82-8565-47A9-A486-BDCB2833C214}" srcId="{DCD4112C-E47B-45ED-A0E7-224ADE9C755A}" destId="{A811B478-2DF0-4DA4-8A9C-79B935BAA7CE}" srcOrd="0" destOrd="0" parTransId="{97A0E317-737C-4999-B4C3-7B669677177A}" sibTransId="{030FAF91-C487-48B0-934F-C13710C14596}"/>
    <dgm:cxn modelId="{81A20622-30EC-4D2A-B832-3D4533FA722D}" type="presOf" srcId="{BD004866-F73D-4881-91C6-C47BEFE813A5}" destId="{424ADD6A-62B6-46EA-8555-26067B564CEE}" srcOrd="0" destOrd="0" presId="urn:microsoft.com/office/officeart/2005/8/layout/hList1"/>
    <dgm:cxn modelId="{A0074055-A486-49D6-9BF9-EB8885224522}" srcId="{A811B478-2DF0-4DA4-8A9C-79B935BAA7CE}" destId="{BD004866-F73D-4881-91C6-C47BEFE813A5}" srcOrd="0" destOrd="0" parTransId="{EE969A50-CB9A-4121-AD8C-E8A3597C2E7B}" sibTransId="{76757EE7-2580-44F8-8B99-8A22FD258FD7}"/>
    <dgm:cxn modelId="{BBCC292B-BB59-4038-BCF2-7E63B479E3C7}" type="presOf" srcId="{DCD4112C-E47B-45ED-A0E7-224ADE9C755A}" destId="{DE461D8E-B3DE-4377-A870-0D767AD4672A}" srcOrd="0" destOrd="0" presId="urn:microsoft.com/office/officeart/2005/8/layout/hList1"/>
    <dgm:cxn modelId="{769889A9-A854-4D98-91B3-E76B896A0DB5}" type="presOf" srcId="{A811B478-2DF0-4DA4-8A9C-79B935BAA7CE}" destId="{B68F157E-34F0-45D8-8343-87572213A5BE}" srcOrd="0" destOrd="0" presId="urn:microsoft.com/office/officeart/2005/8/layout/hList1"/>
    <dgm:cxn modelId="{8BF82439-3DF8-4171-BC5B-80851BABAE68}" type="presParOf" srcId="{DE461D8E-B3DE-4377-A870-0D767AD4672A}" destId="{5B00A0EA-FB1B-490B-B840-CB4C8AC456BA}" srcOrd="0" destOrd="0" presId="urn:microsoft.com/office/officeart/2005/8/layout/hList1"/>
    <dgm:cxn modelId="{7B50082C-24C3-4AD4-88E8-524BC9081EA5}" type="presParOf" srcId="{5B00A0EA-FB1B-490B-B840-CB4C8AC456BA}" destId="{B68F157E-34F0-45D8-8343-87572213A5BE}" srcOrd="0" destOrd="0" presId="urn:microsoft.com/office/officeart/2005/8/layout/hList1"/>
    <dgm:cxn modelId="{33AF2C1B-C10B-4855-B396-1FD0920DEF9E}" type="presParOf" srcId="{5B00A0EA-FB1B-490B-B840-CB4C8AC456BA}" destId="{424ADD6A-62B6-46EA-8555-26067B564CE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DCD4112C-E47B-45ED-A0E7-224ADE9C755A}" type="doc">
      <dgm:prSet loTypeId="urn:microsoft.com/office/officeart/2005/8/layout/h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A811B478-2DF0-4DA4-8A9C-79B935BAA7CE}">
      <dgm:prSet phldrT="[Текст]" custT="1"/>
      <dgm:spPr/>
      <dgm:t>
        <a:bodyPr/>
        <a:lstStyle/>
        <a:p>
          <a:r>
            <a:rPr lang="ru-RU" sz="1000" b="1">
              <a:latin typeface="Bookman Old Style" panose="02050604050505020204" pitchFamily="18" charset="0"/>
            </a:rPr>
            <a:t>10 февраля 2016</a:t>
          </a:r>
        </a:p>
      </dgm:t>
    </dgm:pt>
    <dgm:pt modelId="{97A0E317-737C-4999-B4C3-7B669677177A}" type="parTrans" cxnId="{82029E82-8565-47A9-A486-BDCB2833C214}">
      <dgm:prSet/>
      <dgm:spPr/>
      <dgm:t>
        <a:bodyPr/>
        <a:lstStyle/>
        <a:p>
          <a:endParaRPr lang="ru-RU"/>
        </a:p>
      </dgm:t>
    </dgm:pt>
    <dgm:pt modelId="{030FAF91-C487-48B0-934F-C13710C14596}" type="sibTrans" cxnId="{82029E82-8565-47A9-A486-BDCB2833C214}">
      <dgm:prSet/>
      <dgm:spPr/>
      <dgm:t>
        <a:bodyPr/>
        <a:lstStyle/>
        <a:p>
          <a:endParaRPr lang="ru-RU"/>
        </a:p>
      </dgm:t>
    </dgm:pt>
    <dgm:pt modelId="{BD004866-F73D-4881-91C6-C47BEFE813A5}">
      <dgm:prSet phldrT="[Текст]" custT="1"/>
      <dgm:spPr/>
      <dgm:t>
        <a:bodyPr/>
        <a:lstStyle/>
        <a:p>
          <a:r>
            <a:rPr lang="ru-RU" sz="1100" b="0" i="0">
              <a:latin typeface="Bookman Old Style" panose="02050604050505020204" pitchFamily="18" charset="0"/>
            </a:rPr>
            <a:t>В рамках реализации решений научно-технического совета на тему «Определение стратегии обеспечения безаварийной работы изделий АЛ-31СТ в газотранспортных предприятиях ПАО «Газпром» состоялось совещание в ООО «Газпром трансгаз Санкт-Петербург» с участием ПАО «УМПО», АО «Уфа-АвиаГаз» и ООО «ДБА-Инжиниринг». По итогам принято решение о подписании трехстороннего соглашения о сотрудничестве между ООО «Газпром трансгаз Санкт-Петербург», ПАО «УМПО» и АО «Уфа-АвиаГаз».</a:t>
          </a:r>
          <a:endParaRPr lang="ru-RU" sz="1100">
            <a:latin typeface="Bookman Old Style" panose="02050604050505020204" pitchFamily="18" charset="0"/>
          </a:endParaRPr>
        </a:p>
      </dgm:t>
    </dgm:pt>
    <dgm:pt modelId="{76757EE7-2580-44F8-8B99-8A22FD258FD7}" type="sibTrans" cxnId="{A0074055-A486-49D6-9BF9-EB8885224522}">
      <dgm:prSet/>
      <dgm:spPr/>
      <dgm:t>
        <a:bodyPr/>
        <a:lstStyle/>
        <a:p>
          <a:endParaRPr lang="ru-RU"/>
        </a:p>
      </dgm:t>
    </dgm:pt>
    <dgm:pt modelId="{EE969A50-CB9A-4121-AD8C-E8A3597C2E7B}" type="parTrans" cxnId="{A0074055-A486-49D6-9BF9-EB8885224522}">
      <dgm:prSet/>
      <dgm:spPr/>
      <dgm:t>
        <a:bodyPr/>
        <a:lstStyle/>
        <a:p>
          <a:endParaRPr lang="ru-RU"/>
        </a:p>
      </dgm:t>
    </dgm:pt>
    <dgm:pt modelId="{DE461D8E-B3DE-4377-A870-0D767AD4672A}" type="pres">
      <dgm:prSet presAssocID="{DCD4112C-E47B-45ED-A0E7-224ADE9C755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00A0EA-FB1B-490B-B840-CB4C8AC456BA}" type="pres">
      <dgm:prSet presAssocID="{A811B478-2DF0-4DA4-8A9C-79B935BAA7CE}" presName="composite" presStyleCnt="0"/>
      <dgm:spPr/>
      <dgm:t>
        <a:bodyPr/>
        <a:lstStyle/>
        <a:p>
          <a:endParaRPr lang="ru-RU"/>
        </a:p>
      </dgm:t>
    </dgm:pt>
    <dgm:pt modelId="{B68F157E-34F0-45D8-8343-87572213A5BE}" type="pres">
      <dgm:prSet presAssocID="{A811B478-2DF0-4DA4-8A9C-79B935BAA7CE}" presName="parTx" presStyleLbl="alignNode1" presStyleIdx="0" presStyleCnt="1" custScale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4ADD6A-62B6-46EA-8555-26067B564CEE}" type="pres">
      <dgm:prSet presAssocID="{A811B478-2DF0-4DA4-8A9C-79B935BAA7CE}" presName="desTx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029E82-8565-47A9-A486-BDCB2833C214}" srcId="{DCD4112C-E47B-45ED-A0E7-224ADE9C755A}" destId="{A811B478-2DF0-4DA4-8A9C-79B935BAA7CE}" srcOrd="0" destOrd="0" parTransId="{97A0E317-737C-4999-B4C3-7B669677177A}" sibTransId="{030FAF91-C487-48B0-934F-C13710C14596}"/>
    <dgm:cxn modelId="{E1FA2A51-013F-4E10-9FFE-7A6D6DFABF18}" type="presOf" srcId="{BD004866-F73D-4881-91C6-C47BEFE813A5}" destId="{424ADD6A-62B6-46EA-8555-26067B564CEE}" srcOrd="0" destOrd="0" presId="urn:microsoft.com/office/officeart/2005/8/layout/hList1"/>
    <dgm:cxn modelId="{439DC436-2D4F-46A1-BB6F-E95F14EF342D}" type="presOf" srcId="{DCD4112C-E47B-45ED-A0E7-224ADE9C755A}" destId="{DE461D8E-B3DE-4377-A870-0D767AD4672A}" srcOrd="0" destOrd="0" presId="urn:microsoft.com/office/officeart/2005/8/layout/hList1"/>
    <dgm:cxn modelId="{A0074055-A486-49D6-9BF9-EB8885224522}" srcId="{A811B478-2DF0-4DA4-8A9C-79B935BAA7CE}" destId="{BD004866-F73D-4881-91C6-C47BEFE813A5}" srcOrd="0" destOrd="0" parTransId="{EE969A50-CB9A-4121-AD8C-E8A3597C2E7B}" sibTransId="{76757EE7-2580-44F8-8B99-8A22FD258FD7}"/>
    <dgm:cxn modelId="{C4B4870E-EF9A-4F0C-850C-2F0C16BD7D3D}" type="presOf" srcId="{A811B478-2DF0-4DA4-8A9C-79B935BAA7CE}" destId="{B68F157E-34F0-45D8-8343-87572213A5BE}" srcOrd="0" destOrd="0" presId="urn:microsoft.com/office/officeart/2005/8/layout/hList1"/>
    <dgm:cxn modelId="{DD78ED82-D387-4139-A180-1533DB19E0DD}" type="presParOf" srcId="{DE461D8E-B3DE-4377-A870-0D767AD4672A}" destId="{5B00A0EA-FB1B-490B-B840-CB4C8AC456BA}" srcOrd="0" destOrd="0" presId="urn:microsoft.com/office/officeart/2005/8/layout/hList1"/>
    <dgm:cxn modelId="{BDD8F329-6F18-4FA7-9495-F7F36FAA651D}" type="presParOf" srcId="{5B00A0EA-FB1B-490B-B840-CB4C8AC456BA}" destId="{B68F157E-34F0-45D8-8343-87572213A5BE}" srcOrd="0" destOrd="0" presId="urn:microsoft.com/office/officeart/2005/8/layout/hList1"/>
    <dgm:cxn modelId="{29BC01AC-18D9-48A6-B01B-DBA87DC54CBA}" type="presParOf" srcId="{5B00A0EA-FB1B-490B-B840-CB4C8AC456BA}" destId="{424ADD6A-62B6-46EA-8555-26067B564CE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DCD4112C-E47B-45ED-A0E7-224ADE9C755A}" type="doc">
      <dgm:prSet loTypeId="urn:microsoft.com/office/officeart/2005/8/layout/h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A811B478-2DF0-4DA4-8A9C-79B935BAA7CE}">
      <dgm:prSet phldrT="[Текст]" custT="1"/>
      <dgm:spPr/>
      <dgm:t>
        <a:bodyPr/>
        <a:lstStyle/>
        <a:p>
          <a:r>
            <a:rPr lang="ru-RU" sz="1000" b="1" i="0">
              <a:latin typeface="Bookman Old Style" panose="02050604050505020204" pitchFamily="18" charset="0"/>
            </a:rPr>
            <a:t>24-26 февраля 2016</a:t>
          </a:r>
          <a:endParaRPr lang="ru-RU" sz="1000" b="1">
            <a:latin typeface="Bookman Old Style" panose="02050604050505020204" pitchFamily="18" charset="0"/>
          </a:endParaRPr>
        </a:p>
      </dgm:t>
    </dgm:pt>
    <dgm:pt modelId="{97A0E317-737C-4999-B4C3-7B669677177A}" type="parTrans" cxnId="{82029E82-8565-47A9-A486-BDCB2833C214}">
      <dgm:prSet/>
      <dgm:spPr/>
      <dgm:t>
        <a:bodyPr/>
        <a:lstStyle/>
        <a:p>
          <a:endParaRPr lang="ru-RU"/>
        </a:p>
      </dgm:t>
    </dgm:pt>
    <dgm:pt modelId="{030FAF91-C487-48B0-934F-C13710C14596}" type="sibTrans" cxnId="{82029E82-8565-47A9-A486-BDCB2833C214}">
      <dgm:prSet/>
      <dgm:spPr/>
      <dgm:t>
        <a:bodyPr/>
        <a:lstStyle/>
        <a:p>
          <a:endParaRPr lang="ru-RU"/>
        </a:p>
      </dgm:t>
    </dgm:pt>
    <dgm:pt modelId="{BD004866-F73D-4881-91C6-C47BEFE813A5}">
      <dgm:prSet phldrT="[Текст]" custT="1"/>
      <dgm:spPr/>
      <dgm:t>
        <a:bodyPr/>
        <a:lstStyle/>
        <a:p>
          <a:r>
            <a:rPr lang="ru-RU" sz="1100" b="0" i="0">
              <a:latin typeface="Bookman Old Style" panose="02050604050505020204" pitchFamily="18" charset="0"/>
            </a:rPr>
            <a:t>АО «Уфа-АвиаГаз» приняло участие в специализированной выставке «Промэкспо. Станки и инструмент. Сварка», прошедшей в Уфе в рамках Российского промышленного форума. В рамках мероприятия прошли встречи руководства АО «Уфа-АвиаГаз» с представителями Департамента станкостроения и инвестиционного машиностроения Министерства промышленности  и торговли РФ, Министерства промышленности и инновационной политики РБ и руководителями промышленных предприятий.</a:t>
          </a:r>
          <a:endParaRPr lang="ru-RU" sz="1100">
            <a:latin typeface="Bookman Old Style" panose="02050604050505020204" pitchFamily="18" charset="0"/>
          </a:endParaRPr>
        </a:p>
      </dgm:t>
    </dgm:pt>
    <dgm:pt modelId="{EE969A50-CB9A-4121-AD8C-E8A3597C2E7B}" type="parTrans" cxnId="{A0074055-A486-49D6-9BF9-EB8885224522}">
      <dgm:prSet/>
      <dgm:spPr/>
      <dgm:t>
        <a:bodyPr/>
        <a:lstStyle/>
        <a:p>
          <a:endParaRPr lang="ru-RU"/>
        </a:p>
      </dgm:t>
    </dgm:pt>
    <dgm:pt modelId="{76757EE7-2580-44F8-8B99-8A22FD258FD7}" type="sibTrans" cxnId="{A0074055-A486-49D6-9BF9-EB8885224522}">
      <dgm:prSet/>
      <dgm:spPr/>
      <dgm:t>
        <a:bodyPr/>
        <a:lstStyle/>
        <a:p>
          <a:endParaRPr lang="ru-RU"/>
        </a:p>
      </dgm:t>
    </dgm:pt>
    <dgm:pt modelId="{DE461D8E-B3DE-4377-A870-0D767AD4672A}" type="pres">
      <dgm:prSet presAssocID="{DCD4112C-E47B-45ED-A0E7-224ADE9C755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00A0EA-FB1B-490B-B840-CB4C8AC456BA}" type="pres">
      <dgm:prSet presAssocID="{A811B478-2DF0-4DA4-8A9C-79B935BAA7CE}" presName="composite" presStyleCnt="0"/>
      <dgm:spPr/>
      <dgm:t>
        <a:bodyPr/>
        <a:lstStyle/>
        <a:p>
          <a:endParaRPr lang="ru-RU"/>
        </a:p>
      </dgm:t>
    </dgm:pt>
    <dgm:pt modelId="{B68F157E-34F0-45D8-8343-87572213A5BE}" type="pres">
      <dgm:prSet presAssocID="{A811B478-2DF0-4DA4-8A9C-79B935BAA7CE}" presName="parTx" presStyleLbl="alignNode1" presStyleIdx="0" presStyleCnt="1" custScale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4ADD6A-62B6-46EA-8555-26067B564CEE}" type="pres">
      <dgm:prSet presAssocID="{A811B478-2DF0-4DA4-8A9C-79B935BAA7CE}" presName="desTx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029E82-8565-47A9-A486-BDCB2833C214}" srcId="{DCD4112C-E47B-45ED-A0E7-224ADE9C755A}" destId="{A811B478-2DF0-4DA4-8A9C-79B935BAA7CE}" srcOrd="0" destOrd="0" parTransId="{97A0E317-737C-4999-B4C3-7B669677177A}" sibTransId="{030FAF91-C487-48B0-934F-C13710C14596}"/>
    <dgm:cxn modelId="{6BC3DC26-054B-4047-826E-FE3CE9CC0695}" type="presOf" srcId="{A811B478-2DF0-4DA4-8A9C-79B935BAA7CE}" destId="{B68F157E-34F0-45D8-8343-87572213A5BE}" srcOrd="0" destOrd="0" presId="urn:microsoft.com/office/officeart/2005/8/layout/hList1"/>
    <dgm:cxn modelId="{E7DC39A0-2701-4CCA-AD61-C153703F7036}" type="presOf" srcId="{BD004866-F73D-4881-91C6-C47BEFE813A5}" destId="{424ADD6A-62B6-46EA-8555-26067B564CEE}" srcOrd="0" destOrd="0" presId="urn:microsoft.com/office/officeart/2005/8/layout/hList1"/>
    <dgm:cxn modelId="{A0074055-A486-49D6-9BF9-EB8885224522}" srcId="{A811B478-2DF0-4DA4-8A9C-79B935BAA7CE}" destId="{BD004866-F73D-4881-91C6-C47BEFE813A5}" srcOrd="0" destOrd="0" parTransId="{EE969A50-CB9A-4121-AD8C-E8A3597C2E7B}" sibTransId="{76757EE7-2580-44F8-8B99-8A22FD258FD7}"/>
    <dgm:cxn modelId="{8B74FE3B-533F-4BD6-895D-3DC42321BAE5}" type="presOf" srcId="{DCD4112C-E47B-45ED-A0E7-224ADE9C755A}" destId="{DE461D8E-B3DE-4377-A870-0D767AD4672A}" srcOrd="0" destOrd="0" presId="urn:microsoft.com/office/officeart/2005/8/layout/hList1"/>
    <dgm:cxn modelId="{855188D5-2DD9-4405-9040-8A4E68C19DA4}" type="presParOf" srcId="{DE461D8E-B3DE-4377-A870-0D767AD4672A}" destId="{5B00A0EA-FB1B-490B-B840-CB4C8AC456BA}" srcOrd="0" destOrd="0" presId="urn:microsoft.com/office/officeart/2005/8/layout/hList1"/>
    <dgm:cxn modelId="{1FF3A2A8-BFA2-4BEF-919B-8D941F79D302}" type="presParOf" srcId="{5B00A0EA-FB1B-490B-B840-CB4C8AC456BA}" destId="{B68F157E-34F0-45D8-8343-87572213A5BE}" srcOrd="0" destOrd="0" presId="urn:microsoft.com/office/officeart/2005/8/layout/hList1"/>
    <dgm:cxn modelId="{BC69F5DC-FC6C-4989-A708-33DACF8617B2}" type="presParOf" srcId="{5B00A0EA-FB1B-490B-B840-CB4C8AC456BA}" destId="{424ADD6A-62B6-46EA-8555-26067B564CE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1" minVer="http://schemas.openxmlformats.org/drawingml/2006/diagram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DCD4112C-E47B-45ED-A0E7-224ADE9C755A}" type="doc">
      <dgm:prSet loTypeId="urn:microsoft.com/office/officeart/2005/8/layout/h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A811B478-2DF0-4DA4-8A9C-79B935BAA7CE}">
      <dgm:prSet phldrT="[Текст]" custT="1"/>
      <dgm:spPr/>
      <dgm:t>
        <a:bodyPr/>
        <a:lstStyle/>
        <a:p>
          <a:r>
            <a:rPr lang="ru-RU" sz="1000" b="1" i="0">
              <a:solidFill>
                <a:schemeClr val="bg1"/>
              </a:solidFill>
              <a:latin typeface="Bookman Old Style" panose="02050604050505020204" pitchFamily="18" charset="0"/>
            </a:rPr>
            <a:t>18-21 октября 2016</a:t>
          </a:r>
          <a:endParaRPr lang="ru-RU" sz="1000" b="1">
            <a:solidFill>
              <a:schemeClr val="bg1"/>
            </a:solidFill>
            <a:latin typeface="Bookman Old Style" panose="02050604050505020204" pitchFamily="18" charset="0"/>
          </a:endParaRPr>
        </a:p>
      </dgm:t>
    </dgm:pt>
    <dgm:pt modelId="{97A0E317-737C-4999-B4C3-7B669677177A}" type="parTrans" cxnId="{82029E82-8565-47A9-A486-BDCB2833C214}">
      <dgm:prSet/>
      <dgm:spPr/>
      <dgm:t>
        <a:bodyPr/>
        <a:lstStyle/>
        <a:p>
          <a:endParaRPr lang="ru-RU"/>
        </a:p>
      </dgm:t>
    </dgm:pt>
    <dgm:pt modelId="{030FAF91-C487-48B0-934F-C13710C14596}" type="sibTrans" cxnId="{82029E82-8565-47A9-A486-BDCB2833C214}">
      <dgm:prSet/>
      <dgm:spPr/>
      <dgm:t>
        <a:bodyPr/>
        <a:lstStyle/>
        <a:p>
          <a:endParaRPr lang="ru-RU"/>
        </a:p>
      </dgm:t>
    </dgm:pt>
    <dgm:pt modelId="{BD004866-F73D-4881-91C6-C47BEFE813A5}">
      <dgm:prSet phldrT="[Текст]" custT="1"/>
      <dgm:spPr/>
      <dgm:t>
        <a:bodyPr/>
        <a:lstStyle/>
        <a:p>
          <a:r>
            <a:rPr lang="en-US" sz="1100" b="0" i="0">
              <a:latin typeface="Bookman Old Style" panose="02050604050505020204" pitchFamily="18" charset="0"/>
            </a:rPr>
            <a:t>XVI </a:t>
          </a:r>
          <a:r>
            <a:rPr lang="ru-RU" sz="1100" b="0" i="0">
              <a:latin typeface="Bookman Old Style" panose="02050604050505020204" pitchFamily="18" charset="0"/>
            </a:rPr>
            <a:t>Российский энергетический форум прошел в уфимском выставочном комплексе «ВДНХ-Экспо» с участием представителей Министерства энергетики РФ, Правительства Башкортостана и профильных министерств регионов страны.</a:t>
          </a:r>
          <a:r>
            <a:rPr lang="ru-RU" sz="1100">
              <a:latin typeface="Bookman Old Style" panose="02050604050505020204" pitchFamily="18" charset="0"/>
            </a:rPr>
            <a:t/>
          </a:r>
          <a:br>
            <a:rPr lang="ru-RU" sz="1100">
              <a:latin typeface="Bookman Old Style" panose="02050604050505020204" pitchFamily="18" charset="0"/>
            </a:rPr>
          </a:br>
          <a:r>
            <a:rPr lang="ru-RU" sz="1100" b="0" i="0">
              <a:latin typeface="Bookman Old Style" panose="02050604050505020204" pitchFamily="18" charset="0"/>
            </a:rPr>
            <a:t>Главной темой форума стала «Инновационная энергетика». На заседании секции «Инновации – кратчайший путь к эффективности инфраструктурных компаний России» ПАО УМПО и ООО «Газпром трансгаз Уфа» выступили с единой концепцией развития энергомашиностроения в Республике Башкортостан.</a:t>
          </a:r>
          <a:r>
            <a:rPr lang="ru-RU" sz="1100">
              <a:latin typeface="Bookman Old Style" panose="02050604050505020204" pitchFamily="18" charset="0"/>
            </a:rPr>
            <a:t/>
          </a:r>
          <a:br>
            <a:rPr lang="ru-RU" sz="1100">
              <a:latin typeface="Bookman Old Style" panose="02050604050505020204" pitchFamily="18" charset="0"/>
            </a:rPr>
          </a:br>
          <a:r>
            <a:rPr lang="ru-RU" sz="1100">
              <a:latin typeface="Bookman Old Style" panose="02050604050505020204" pitchFamily="18" charset="0"/>
            </a:rPr>
            <a:t>У</a:t>
          </a:r>
          <a:r>
            <a:rPr lang="ru-RU" sz="1100" b="0" i="0">
              <a:latin typeface="Bookman Old Style" panose="02050604050505020204" pitchFamily="18" charset="0"/>
            </a:rPr>
            <a:t>частники форума среди которых были представители ПАО «УМПО», ООО «ДБА-Инжиниринг» и АО «Уфа-АвиаГаз», ознакомились с современными тенденциями в российской энергетике, обменялись знаниями, изучили инновационный опыт ведущих энергетических компаний страны.</a:t>
          </a:r>
          <a:endParaRPr lang="ru-RU" sz="1100">
            <a:latin typeface="Bookman Old Style" panose="02050604050505020204" pitchFamily="18" charset="0"/>
          </a:endParaRPr>
        </a:p>
      </dgm:t>
    </dgm:pt>
    <dgm:pt modelId="{EE969A50-CB9A-4121-AD8C-E8A3597C2E7B}" type="parTrans" cxnId="{A0074055-A486-49D6-9BF9-EB8885224522}">
      <dgm:prSet/>
      <dgm:spPr/>
      <dgm:t>
        <a:bodyPr/>
        <a:lstStyle/>
        <a:p>
          <a:endParaRPr lang="ru-RU"/>
        </a:p>
      </dgm:t>
    </dgm:pt>
    <dgm:pt modelId="{76757EE7-2580-44F8-8B99-8A22FD258FD7}" type="sibTrans" cxnId="{A0074055-A486-49D6-9BF9-EB8885224522}">
      <dgm:prSet/>
      <dgm:spPr/>
      <dgm:t>
        <a:bodyPr/>
        <a:lstStyle/>
        <a:p>
          <a:endParaRPr lang="ru-RU"/>
        </a:p>
      </dgm:t>
    </dgm:pt>
    <dgm:pt modelId="{DE461D8E-B3DE-4377-A870-0D767AD4672A}" type="pres">
      <dgm:prSet presAssocID="{DCD4112C-E47B-45ED-A0E7-224ADE9C755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00A0EA-FB1B-490B-B840-CB4C8AC456BA}" type="pres">
      <dgm:prSet presAssocID="{A811B478-2DF0-4DA4-8A9C-79B935BAA7CE}" presName="composite" presStyleCnt="0"/>
      <dgm:spPr/>
      <dgm:t>
        <a:bodyPr/>
        <a:lstStyle/>
        <a:p>
          <a:endParaRPr lang="ru-RU"/>
        </a:p>
      </dgm:t>
    </dgm:pt>
    <dgm:pt modelId="{B68F157E-34F0-45D8-8343-87572213A5BE}" type="pres">
      <dgm:prSet presAssocID="{A811B478-2DF0-4DA4-8A9C-79B935BAA7CE}" presName="parTx" presStyleLbl="alignNode1" presStyleIdx="0" presStyleCnt="1" custScaleY="10000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4ADD6A-62B6-46EA-8555-26067B564CEE}" type="pres">
      <dgm:prSet presAssocID="{A811B478-2DF0-4DA4-8A9C-79B935BAA7CE}" presName="desTx" presStyleLbl="alignAccFollow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029E82-8565-47A9-A486-BDCB2833C214}" srcId="{DCD4112C-E47B-45ED-A0E7-224ADE9C755A}" destId="{A811B478-2DF0-4DA4-8A9C-79B935BAA7CE}" srcOrd="0" destOrd="0" parTransId="{97A0E317-737C-4999-B4C3-7B669677177A}" sibTransId="{030FAF91-C487-48B0-934F-C13710C14596}"/>
    <dgm:cxn modelId="{F829E02B-DC41-40AD-A047-997793F35FF1}" type="presOf" srcId="{A811B478-2DF0-4DA4-8A9C-79B935BAA7CE}" destId="{B68F157E-34F0-45D8-8343-87572213A5BE}" srcOrd="0" destOrd="0" presId="urn:microsoft.com/office/officeart/2005/8/layout/hList1"/>
    <dgm:cxn modelId="{F0F745B0-74F7-467F-981E-D3BEA7183725}" type="presOf" srcId="{DCD4112C-E47B-45ED-A0E7-224ADE9C755A}" destId="{DE461D8E-B3DE-4377-A870-0D767AD4672A}" srcOrd="0" destOrd="0" presId="urn:microsoft.com/office/officeart/2005/8/layout/hList1"/>
    <dgm:cxn modelId="{A0074055-A486-49D6-9BF9-EB8885224522}" srcId="{A811B478-2DF0-4DA4-8A9C-79B935BAA7CE}" destId="{BD004866-F73D-4881-91C6-C47BEFE813A5}" srcOrd="0" destOrd="0" parTransId="{EE969A50-CB9A-4121-AD8C-E8A3597C2E7B}" sibTransId="{76757EE7-2580-44F8-8B99-8A22FD258FD7}"/>
    <dgm:cxn modelId="{C9605EF4-2E9B-4E0E-8412-69A85E3940C4}" type="presOf" srcId="{BD004866-F73D-4881-91C6-C47BEFE813A5}" destId="{424ADD6A-62B6-46EA-8555-26067B564CEE}" srcOrd="0" destOrd="0" presId="urn:microsoft.com/office/officeart/2005/8/layout/hList1"/>
    <dgm:cxn modelId="{508B3FB2-2350-4F1A-B713-8BB110C35C7F}" type="presParOf" srcId="{DE461D8E-B3DE-4377-A870-0D767AD4672A}" destId="{5B00A0EA-FB1B-490B-B840-CB4C8AC456BA}" srcOrd="0" destOrd="0" presId="urn:microsoft.com/office/officeart/2005/8/layout/hList1"/>
    <dgm:cxn modelId="{227DC341-F5C4-49B8-9B3A-F56AABA40755}" type="presParOf" srcId="{5B00A0EA-FB1B-490B-B840-CB4C8AC456BA}" destId="{B68F157E-34F0-45D8-8343-87572213A5BE}" srcOrd="0" destOrd="0" presId="urn:microsoft.com/office/officeart/2005/8/layout/hList1"/>
    <dgm:cxn modelId="{7589248C-CBB9-4251-A45C-240EE3C8377E}" type="presParOf" srcId="{5B00A0EA-FB1B-490B-B840-CB4C8AC456BA}" destId="{424ADD6A-62B6-46EA-8555-26067B564CE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46" minVer="http://schemas.openxmlformats.org/drawingml/2006/diagram"/>
    </a:ext>
  </dgm:extLst>
</dgm:dataModel>
</file>

<file path=word/diagrams/data7.xml><?xml version="1.0" encoding="utf-8"?>
<dgm:dataModel xmlns:dgm="http://schemas.openxmlformats.org/drawingml/2006/diagram" xmlns:a="http://schemas.openxmlformats.org/drawingml/2006/main">
  <dgm:ptLst>
    <dgm:pt modelId="{DCD4112C-E47B-45ED-A0E7-224ADE9C755A}" type="doc">
      <dgm:prSet loTypeId="urn:microsoft.com/office/officeart/2005/8/layout/hList1" loCatId="list" qsTypeId="urn:microsoft.com/office/officeart/2005/8/quickstyle/simple1" qsCatId="simple" csTypeId="urn:microsoft.com/office/officeart/2005/8/colors/accent5_2" csCatId="accent5" phldr="1"/>
      <dgm:spPr/>
      <dgm:t>
        <a:bodyPr/>
        <a:lstStyle/>
        <a:p>
          <a:endParaRPr lang="ru-RU"/>
        </a:p>
      </dgm:t>
    </dgm:pt>
    <dgm:pt modelId="{A811B478-2DF0-4DA4-8A9C-79B935BAA7CE}">
      <dgm:prSet phldrT="[Текст]" custT="1"/>
      <dgm:spPr/>
      <dgm:t>
        <a:bodyPr/>
        <a:lstStyle/>
        <a:p>
          <a:r>
            <a:rPr lang="ru-RU" sz="1000" b="1" i="0">
              <a:latin typeface="Bookman Old Style" panose="02050604050505020204" pitchFamily="18" charset="0"/>
            </a:rPr>
            <a:t>24 ноября 2016</a:t>
          </a:r>
          <a:endParaRPr lang="ru-RU" sz="1000" b="1">
            <a:latin typeface="Bookman Old Style" panose="02050604050505020204" pitchFamily="18" charset="0"/>
          </a:endParaRPr>
        </a:p>
      </dgm:t>
    </dgm:pt>
    <dgm:pt modelId="{97A0E317-737C-4999-B4C3-7B669677177A}" type="parTrans" cxnId="{82029E82-8565-47A9-A486-BDCB2833C214}">
      <dgm:prSet/>
      <dgm:spPr/>
      <dgm:t>
        <a:bodyPr/>
        <a:lstStyle/>
        <a:p>
          <a:endParaRPr lang="ru-RU"/>
        </a:p>
      </dgm:t>
    </dgm:pt>
    <dgm:pt modelId="{030FAF91-C487-48B0-934F-C13710C14596}" type="sibTrans" cxnId="{82029E82-8565-47A9-A486-BDCB2833C214}">
      <dgm:prSet/>
      <dgm:spPr/>
      <dgm:t>
        <a:bodyPr/>
        <a:lstStyle/>
        <a:p>
          <a:endParaRPr lang="ru-RU"/>
        </a:p>
      </dgm:t>
    </dgm:pt>
    <dgm:pt modelId="{BD004866-F73D-4881-91C6-C47BEFE813A5}">
      <dgm:prSet phldrT="[Текст]" custT="1"/>
      <dgm:spPr/>
      <dgm:t>
        <a:bodyPr/>
        <a:lstStyle/>
        <a:p>
          <a:r>
            <a:rPr lang="ru-RU" sz="1050" b="0" i="0">
              <a:latin typeface="Bookman Old Style" panose="02050604050505020204" pitchFamily="18" charset="0"/>
            </a:rPr>
            <a:t>АО «Уфа-АвиаГаз»  приняло участие в Координационном межотраслевом совете по вопросам повышения экологических параметров и надежности приводных двигателей газоперекачивающих агрегатов (г. Уфа) с докладом на тему: «Концепция развития производства по сборке, ремонту, испытанию, монтажу, пуско-наладке и сервисному обслуживанию двигателей АЛ-31СТ на базе АО «Уфа-АвиаГаз».</a:t>
          </a:r>
          <a:endParaRPr lang="ru-RU" sz="1050">
            <a:latin typeface="Bookman Old Style" panose="02050604050505020204" pitchFamily="18" charset="0"/>
          </a:endParaRPr>
        </a:p>
      </dgm:t>
    </dgm:pt>
    <dgm:pt modelId="{76757EE7-2580-44F8-8B99-8A22FD258FD7}" type="sibTrans" cxnId="{A0074055-A486-49D6-9BF9-EB8885224522}">
      <dgm:prSet/>
      <dgm:spPr/>
      <dgm:t>
        <a:bodyPr/>
        <a:lstStyle/>
        <a:p>
          <a:endParaRPr lang="ru-RU"/>
        </a:p>
      </dgm:t>
    </dgm:pt>
    <dgm:pt modelId="{EE969A50-CB9A-4121-AD8C-E8A3597C2E7B}" type="parTrans" cxnId="{A0074055-A486-49D6-9BF9-EB8885224522}">
      <dgm:prSet/>
      <dgm:spPr/>
      <dgm:t>
        <a:bodyPr/>
        <a:lstStyle/>
        <a:p>
          <a:endParaRPr lang="ru-RU"/>
        </a:p>
      </dgm:t>
    </dgm:pt>
    <dgm:pt modelId="{DE461D8E-B3DE-4377-A870-0D767AD4672A}" type="pres">
      <dgm:prSet presAssocID="{DCD4112C-E47B-45ED-A0E7-224ADE9C755A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5B00A0EA-FB1B-490B-B840-CB4C8AC456BA}" type="pres">
      <dgm:prSet presAssocID="{A811B478-2DF0-4DA4-8A9C-79B935BAA7CE}" presName="composite" presStyleCnt="0"/>
      <dgm:spPr/>
      <dgm:t>
        <a:bodyPr/>
        <a:lstStyle/>
        <a:p>
          <a:endParaRPr lang="ru-RU"/>
        </a:p>
      </dgm:t>
    </dgm:pt>
    <dgm:pt modelId="{B68F157E-34F0-45D8-8343-87572213A5BE}" type="pres">
      <dgm:prSet presAssocID="{A811B478-2DF0-4DA4-8A9C-79B935BAA7CE}" presName="parTx" presStyleLbl="alignNode1" presStyleIdx="0" presStyleCnt="1" custScaleY="100000" custLinFactX="-13356" custLinFactY="-800000" custLinFactNeighborX="-100000" custLinFactNeighborY="-820479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24ADD6A-62B6-46EA-8555-26067B564CEE}" type="pres">
      <dgm:prSet presAssocID="{A811B478-2DF0-4DA4-8A9C-79B935BAA7CE}" presName="desTx" presStyleLbl="alignAccFollowNode1" presStyleIdx="0" presStyleCnt="1" custScaleY="105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2029E82-8565-47A9-A486-BDCB2833C214}" srcId="{DCD4112C-E47B-45ED-A0E7-224ADE9C755A}" destId="{A811B478-2DF0-4DA4-8A9C-79B935BAA7CE}" srcOrd="0" destOrd="0" parTransId="{97A0E317-737C-4999-B4C3-7B669677177A}" sibTransId="{030FAF91-C487-48B0-934F-C13710C14596}"/>
    <dgm:cxn modelId="{870B9B16-62B3-4BDA-8F17-20E53AB1AA31}" type="presOf" srcId="{DCD4112C-E47B-45ED-A0E7-224ADE9C755A}" destId="{DE461D8E-B3DE-4377-A870-0D767AD4672A}" srcOrd="0" destOrd="0" presId="urn:microsoft.com/office/officeart/2005/8/layout/hList1"/>
    <dgm:cxn modelId="{A69878C8-1AA5-4EE6-B796-D9AAA8BC79FA}" type="presOf" srcId="{BD004866-F73D-4881-91C6-C47BEFE813A5}" destId="{424ADD6A-62B6-46EA-8555-26067B564CEE}" srcOrd="0" destOrd="0" presId="urn:microsoft.com/office/officeart/2005/8/layout/hList1"/>
    <dgm:cxn modelId="{A0074055-A486-49D6-9BF9-EB8885224522}" srcId="{A811B478-2DF0-4DA4-8A9C-79B935BAA7CE}" destId="{BD004866-F73D-4881-91C6-C47BEFE813A5}" srcOrd="0" destOrd="0" parTransId="{EE969A50-CB9A-4121-AD8C-E8A3597C2E7B}" sibTransId="{76757EE7-2580-44F8-8B99-8A22FD258FD7}"/>
    <dgm:cxn modelId="{0158B235-CD74-45A4-AD4D-40958A02EA9A}" type="presOf" srcId="{A811B478-2DF0-4DA4-8A9C-79B935BAA7CE}" destId="{B68F157E-34F0-45D8-8343-87572213A5BE}" srcOrd="0" destOrd="0" presId="urn:microsoft.com/office/officeart/2005/8/layout/hList1"/>
    <dgm:cxn modelId="{F4957CE7-1284-4E63-9F7F-721DCB2F97E5}" type="presParOf" srcId="{DE461D8E-B3DE-4377-A870-0D767AD4672A}" destId="{5B00A0EA-FB1B-490B-B840-CB4C8AC456BA}" srcOrd="0" destOrd="0" presId="urn:microsoft.com/office/officeart/2005/8/layout/hList1"/>
    <dgm:cxn modelId="{1D52918D-0169-42D5-9ECC-0DF54D7FD96C}" type="presParOf" srcId="{5B00A0EA-FB1B-490B-B840-CB4C8AC456BA}" destId="{B68F157E-34F0-45D8-8343-87572213A5BE}" srcOrd="0" destOrd="0" presId="urn:microsoft.com/office/officeart/2005/8/layout/hList1"/>
    <dgm:cxn modelId="{DFFED11F-FAD5-42B0-B226-8D23F74924DC}" type="presParOf" srcId="{5B00A0EA-FB1B-490B-B840-CB4C8AC456BA}" destId="{424ADD6A-62B6-46EA-8555-26067B564CEE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ABE3107-20DA-4DEA-9577-7FD2C0473F11}">
      <dsp:nvSpPr>
        <dsp:cNvPr id="0" name=""/>
        <dsp:cNvSpPr/>
      </dsp:nvSpPr>
      <dsp:spPr>
        <a:xfrm>
          <a:off x="0" y="630477"/>
          <a:ext cx="320040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D5CFBE7-237D-4EE6-89A1-545BE324F480}">
      <dsp:nvSpPr>
        <dsp:cNvPr id="0" name=""/>
        <dsp:cNvSpPr/>
      </dsp:nvSpPr>
      <dsp:spPr>
        <a:xfrm>
          <a:off x="159394" y="27485"/>
          <a:ext cx="3040993" cy="82439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организация изготовления, комплектация и  поставка двигателей АЛ-31СТ с КМЧ</a:t>
          </a:r>
        </a:p>
      </dsp:txBody>
      <dsp:txXfrm>
        <a:off x="199637" y="67728"/>
        <a:ext cx="2960507" cy="743905"/>
      </dsp:txXfrm>
    </dsp:sp>
    <dsp:sp modelId="{6CDB776D-04B6-40A8-B13D-6B47BC662859}">
      <dsp:nvSpPr>
        <dsp:cNvPr id="0" name=""/>
        <dsp:cNvSpPr/>
      </dsp:nvSpPr>
      <dsp:spPr>
        <a:xfrm>
          <a:off x="0" y="1626514"/>
          <a:ext cx="3200400" cy="3780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F7AD61D-E3A8-4864-AC61-C016FBD6A2CA}">
      <dsp:nvSpPr>
        <dsp:cNvPr id="0" name=""/>
        <dsp:cNvSpPr/>
      </dsp:nvSpPr>
      <dsp:spPr>
        <a:xfrm>
          <a:off x="153300" y="1089477"/>
          <a:ext cx="3045637" cy="758436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выполнение работ по ремонту, строительству объектов топливно энергетического комплекса (ТЭК)</a:t>
          </a:r>
        </a:p>
      </dsp:txBody>
      <dsp:txXfrm>
        <a:off x="190324" y="1126501"/>
        <a:ext cx="2971589" cy="684388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80A6D8A-173B-4DE8-B2BC-53ED37E6A5C9}">
      <dsp:nvSpPr>
        <dsp:cNvPr id="0" name=""/>
        <dsp:cNvSpPr/>
      </dsp:nvSpPr>
      <dsp:spPr>
        <a:xfrm>
          <a:off x="0" y="618594"/>
          <a:ext cx="3200400" cy="579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375FEA8-A184-49C1-AF1C-B8960F576C0D}">
      <dsp:nvSpPr>
        <dsp:cNvPr id="0" name=""/>
        <dsp:cNvSpPr/>
      </dsp:nvSpPr>
      <dsp:spPr>
        <a:xfrm>
          <a:off x="152831" y="46747"/>
          <a:ext cx="3044433" cy="911327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техническое обслуживание газотурбинных двигателей АЛ-31СТ, Д-336, АИ-20</a:t>
          </a:r>
        </a:p>
      </dsp:txBody>
      <dsp:txXfrm>
        <a:off x="197318" y="91234"/>
        <a:ext cx="2955459" cy="822353"/>
      </dsp:txXfrm>
    </dsp:sp>
    <dsp:sp modelId="{20A548AE-7AB4-4726-9AFC-7BAF1A758115}">
      <dsp:nvSpPr>
        <dsp:cNvPr id="0" name=""/>
        <dsp:cNvSpPr/>
      </dsp:nvSpPr>
      <dsp:spPr>
        <a:xfrm>
          <a:off x="0" y="2250336"/>
          <a:ext cx="3200400" cy="579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73593C4-4BCC-4C06-9724-F5D64D85B479}">
      <dsp:nvSpPr>
        <dsp:cNvPr id="0" name=""/>
        <dsp:cNvSpPr/>
      </dsp:nvSpPr>
      <dsp:spPr>
        <a:xfrm>
          <a:off x="158144" y="1322394"/>
          <a:ext cx="3040965" cy="126742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выполнение работ по шефмонтажу, монтажу, пусконаладке газотурбинных двигателей, приводов различной мощности и ГПА на их базе</a:t>
          </a:r>
        </a:p>
      </dsp:txBody>
      <dsp:txXfrm>
        <a:off x="220014" y="1384264"/>
        <a:ext cx="2917225" cy="1143681"/>
      </dsp:txXfrm>
    </dsp:sp>
    <dsp:sp modelId="{9C38E3EC-D073-44BC-B207-40EC2CC17531}">
      <dsp:nvSpPr>
        <dsp:cNvPr id="0" name=""/>
        <dsp:cNvSpPr/>
      </dsp:nvSpPr>
      <dsp:spPr>
        <a:xfrm>
          <a:off x="0" y="3428661"/>
          <a:ext cx="3200400" cy="579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BAB2C3-93D3-49C8-A614-5FF8FBBDA116}">
      <dsp:nvSpPr>
        <dsp:cNvPr id="0" name=""/>
        <dsp:cNvSpPr/>
      </dsp:nvSpPr>
      <dsp:spPr>
        <a:xfrm>
          <a:off x="157363" y="2954136"/>
          <a:ext cx="3041472" cy="814005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поставка запасных частей и инструмента</a:t>
          </a:r>
        </a:p>
      </dsp:txBody>
      <dsp:txXfrm>
        <a:off x="197099" y="2993872"/>
        <a:ext cx="2962000" cy="734533"/>
      </dsp:txXfrm>
    </dsp:sp>
    <dsp:sp modelId="{40DB356D-A98A-4D9C-AD6C-AA218C2C26CD}">
      <dsp:nvSpPr>
        <dsp:cNvPr id="0" name=""/>
        <dsp:cNvSpPr/>
      </dsp:nvSpPr>
      <dsp:spPr>
        <a:xfrm>
          <a:off x="0" y="4971812"/>
          <a:ext cx="3200400" cy="579600"/>
        </a:xfrm>
        <a:prstGeom prst="rect">
          <a:avLst/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C1AFEC5-5DA3-4AED-B1F6-0E371346905F}">
      <dsp:nvSpPr>
        <dsp:cNvPr id="0" name=""/>
        <dsp:cNvSpPr/>
      </dsp:nvSpPr>
      <dsp:spPr>
        <a:xfrm>
          <a:off x="152362" y="4132461"/>
          <a:ext cx="3047252" cy="1178830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4677" tIns="0" rIns="84677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latin typeface="Bookman Old Style" panose="02050604050505020204" pitchFamily="18" charset="0"/>
            </a:rPr>
            <a:t>подготовка и организация обучения персонала потребителя по эксплуатации газотурбинных двигателей, оказание консультационных услуг</a:t>
          </a:r>
        </a:p>
      </dsp:txBody>
      <dsp:txXfrm>
        <a:off x="209908" y="4190007"/>
        <a:ext cx="2932160" cy="1063738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8F157E-34F0-45D8-8343-87572213A5BE}">
      <dsp:nvSpPr>
        <dsp:cNvPr id="0" name=""/>
        <dsp:cNvSpPr/>
      </dsp:nvSpPr>
      <dsp:spPr>
        <a:xfrm>
          <a:off x="1448" y="-28015"/>
          <a:ext cx="2963822" cy="2417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Bookman Old Style" panose="02050604050505020204" pitchFamily="18" charset="0"/>
            </a:rPr>
            <a:t>15 января 2016  </a:t>
          </a:r>
        </a:p>
      </dsp:txBody>
      <dsp:txXfrm>
        <a:off x="1448" y="-28015"/>
        <a:ext cx="2963822" cy="241752"/>
      </dsp:txXfrm>
    </dsp:sp>
    <dsp:sp modelId="{424ADD6A-62B6-46EA-8555-26067B564CEE}">
      <dsp:nvSpPr>
        <dsp:cNvPr id="0" name=""/>
        <dsp:cNvSpPr/>
      </dsp:nvSpPr>
      <dsp:spPr>
        <a:xfrm>
          <a:off x="0" y="213736"/>
          <a:ext cx="2963822" cy="1866599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i="0" kern="1200">
              <a:latin typeface="Bookman Old Style" panose="02050604050505020204" pitchFamily="18" charset="0"/>
            </a:rPr>
            <a:t>состоялось заседание научно-технического совета с участием представителей ПАО «УМПО», АО «Уфа-АвиаГаз», ОКБ им.А.Люльки, ООО «ДБА-Инжиниринг», ведомственной приемки ПАО «Газпром». На мероприятии была определена стратегия обеспечения бесперебойного транспорта газа на газотранспортных предприятиях ПАО «Газпром» в ходе реализации программы повышения надежности изделий АЛ-31СТ.</a:t>
          </a:r>
          <a:endParaRPr lang="ru-RU" sz="1100" kern="1200">
            <a:latin typeface="Bookman Old Style" panose="02050604050505020204" pitchFamily="18" charset="0"/>
          </a:endParaRPr>
        </a:p>
      </dsp:txBody>
      <dsp:txXfrm>
        <a:off x="0" y="213736"/>
        <a:ext cx="2963822" cy="1866599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8F157E-34F0-45D8-8343-87572213A5BE}">
      <dsp:nvSpPr>
        <dsp:cNvPr id="0" name=""/>
        <dsp:cNvSpPr/>
      </dsp:nvSpPr>
      <dsp:spPr>
        <a:xfrm>
          <a:off x="1448" y="-120876"/>
          <a:ext cx="2963822" cy="2417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latin typeface="Bookman Old Style" panose="02050604050505020204" pitchFamily="18" charset="0"/>
            </a:rPr>
            <a:t>10 февраля 2016</a:t>
          </a:r>
        </a:p>
      </dsp:txBody>
      <dsp:txXfrm>
        <a:off x="1448" y="-120876"/>
        <a:ext cx="2963822" cy="241752"/>
      </dsp:txXfrm>
    </dsp:sp>
    <dsp:sp modelId="{424ADD6A-62B6-46EA-8555-26067B564CEE}">
      <dsp:nvSpPr>
        <dsp:cNvPr id="0" name=""/>
        <dsp:cNvSpPr/>
      </dsp:nvSpPr>
      <dsp:spPr>
        <a:xfrm>
          <a:off x="1448" y="120876"/>
          <a:ext cx="2963822" cy="1391919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i="0" kern="1200">
              <a:latin typeface="Bookman Old Style" panose="02050604050505020204" pitchFamily="18" charset="0"/>
            </a:rPr>
            <a:t>В рамках реализации решений научно-технического совета на тему «Определение стратегии обеспечения безаварийной работы изделий АЛ-31СТ в газотранспортных предприятиях ПАО «Газпром» состоялось совещание в ООО «Газпром трансгаз Санкт-Петербург» с участием ПАО «УМПО», АО «Уфа-АвиаГаз» и ООО «ДБА-Инжиниринг». По итогам принято решение о подписании трехстороннего соглашения о сотрудничестве между ООО «Газпром трансгаз Санкт-Петербург», ПАО «УМПО» и АО «Уфа-АвиаГаз».</a:t>
          </a:r>
          <a:endParaRPr lang="ru-RU" sz="1100" kern="1200">
            <a:latin typeface="Bookman Old Style" panose="02050604050505020204" pitchFamily="18" charset="0"/>
          </a:endParaRPr>
        </a:p>
      </dsp:txBody>
      <dsp:txXfrm>
        <a:off x="1448" y="120876"/>
        <a:ext cx="2963822" cy="1391919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8F157E-34F0-45D8-8343-87572213A5BE}">
      <dsp:nvSpPr>
        <dsp:cNvPr id="0" name=""/>
        <dsp:cNvSpPr/>
      </dsp:nvSpPr>
      <dsp:spPr>
        <a:xfrm>
          <a:off x="1448" y="-120876"/>
          <a:ext cx="2963822" cy="2417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latin typeface="Bookman Old Style" panose="02050604050505020204" pitchFamily="18" charset="0"/>
            </a:rPr>
            <a:t>24-26 февраля 2016</a:t>
          </a:r>
          <a:endParaRPr lang="ru-RU" sz="1000" b="1" kern="1200">
            <a:latin typeface="Bookman Old Style" panose="02050604050505020204" pitchFamily="18" charset="0"/>
          </a:endParaRPr>
        </a:p>
      </dsp:txBody>
      <dsp:txXfrm>
        <a:off x="1448" y="-120876"/>
        <a:ext cx="2963822" cy="241752"/>
      </dsp:txXfrm>
    </dsp:sp>
    <dsp:sp modelId="{424ADD6A-62B6-46EA-8555-26067B564CEE}">
      <dsp:nvSpPr>
        <dsp:cNvPr id="0" name=""/>
        <dsp:cNvSpPr/>
      </dsp:nvSpPr>
      <dsp:spPr>
        <a:xfrm>
          <a:off x="1448" y="120876"/>
          <a:ext cx="2963822" cy="1391919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0" i="0" kern="1200">
              <a:latin typeface="Bookman Old Style" panose="02050604050505020204" pitchFamily="18" charset="0"/>
            </a:rPr>
            <a:t>АО «Уфа-АвиаГаз» приняло участие в специализированной выставке «Промэкспо. Станки и инструмент. Сварка», прошедшей в Уфе в рамках Российского промышленного форума. В рамках мероприятия прошли встречи руководства АО «Уфа-АвиаГаз» с представителями Департамента станкостроения и инвестиционного машиностроения Министерства промышленности  и торговли РФ, Министерства промышленности и инновационной политики РБ и руководителями промышленных предприятий.</a:t>
          </a:r>
          <a:endParaRPr lang="ru-RU" sz="1100" kern="1200">
            <a:latin typeface="Bookman Old Style" panose="02050604050505020204" pitchFamily="18" charset="0"/>
          </a:endParaRPr>
        </a:p>
      </dsp:txBody>
      <dsp:txXfrm>
        <a:off x="1448" y="120876"/>
        <a:ext cx="2963822" cy="1391919"/>
      </dsp:txXfrm>
    </dsp:sp>
  </dsp:spTree>
</dsp:drawing>
</file>

<file path=word/diagrams/drawing6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8F157E-34F0-45D8-8343-87572213A5BE}">
      <dsp:nvSpPr>
        <dsp:cNvPr id="0" name=""/>
        <dsp:cNvSpPr/>
      </dsp:nvSpPr>
      <dsp:spPr>
        <a:xfrm>
          <a:off x="1448" y="-120876"/>
          <a:ext cx="2963822" cy="2417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solidFill>
                <a:schemeClr val="bg1"/>
              </a:solidFill>
              <a:latin typeface="Bookman Old Style" panose="02050604050505020204" pitchFamily="18" charset="0"/>
            </a:rPr>
            <a:t>18-21 октября 2016</a:t>
          </a:r>
          <a:endParaRPr lang="ru-RU" sz="1000" b="1" kern="1200">
            <a:solidFill>
              <a:schemeClr val="bg1"/>
            </a:solidFill>
            <a:latin typeface="Bookman Old Style" panose="02050604050505020204" pitchFamily="18" charset="0"/>
          </a:endParaRPr>
        </a:p>
      </dsp:txBody>
      <dsp:txXfrm>
        <a:off x="1448" y="-120876"/>
        <a:ext cx="2963822" cy="241752"/>
      </dsp:txXfrm>
    </dsp:sp>
    <dsp:sp modelId="{424ADD6A-62B6-46EA-8555-26067B564CEE}">
      <dsp:nvSpPr>
        <dsp:cNvPr id="0" name=""/>
        <dsp:cNvSpPr/>
      </dsp:nvSpPr>
      <dsp:spPr>
        <a:xfrm>
          <a:off x="1448" y="120876"/>
          <a:ext cx="2963822" cy="1391919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b="0" i="0" kern="1200">
              <a:latin typeface="Bookman Old Style" panose="02050604050505020204" pitchFamily="18" charset="0"/>
            </a:rPr>
            <a:t>XVI </a:t>
          </a:r>
          <a:r>
            <a:rPr lang="ru-RU" sz="1100" b="0" i="0" kern="1200">
              <a:latin typeface="Bookman Old Style" panose="02050604050505020204" pitchFamily="18" charset="0"/>
            </a:rPr>
            <a:t>Российский энергетический форум прошел в уфимском выставочном комплексе «ВДНХ-Экспо» с участием представителей Министерства энергетики РФ, Правительства Башкортостана и профильных министерств регионов страны.</a:t>
          </a:r>
          <a:r>
            <a:rPr lang="ru-RU" sz="1100" kern="1200">
              <a:latin typeface="Bookman Old Style" panose="02050604050505020204" pitchFamily="18" charset="0"/>
            </a:rPr>
            <a:t/>
          </a:r>
          <a:br>
            <a:rPr lang="ru-RU" sz="1100" kern="1200">
              <a:latin typeface="Bookman Old Style" panose="02050604050505020204" pitchFamily="18" charset="0"/>
            </a:rPr>
          </a:br>
          <a:r>
            <a:rPr lang="ru-RU" sz="1100" b="0" i="0" kern="1200">
              <a:latin typeface="Bookman Old Style" panose="02050604050505020204" pitchFamily="18" charset="0"/>
            </a:rPr>
            <a:t>Главной темой форума стала «Инновационная энергетика». На заседании секции «Инновации – кратчайший путь к эффективности инфраструктурных компаний России» ПАО УМПО и ООО «Газпром трансгаз Уфа» выступили с единой концепцией развития энергомашиностроения в Республике Башкортостан.</a:t>
          </a:r>
          <a:r>
            <a:rPr lang="ru-RU" sz="1100" kern="1200">
              <a:latin typeface="Bookman Old Style" panose="02050604050505020204" pitchFamily="18" charset="0"/>
            </a:rPr>
            <a:t/>
          </a:r>
          <a:br>
            <a:rPr lang="ru-RU" sz="1100" kern="1200">
              <a:latin typeface="Bookman Old Style" panose="02050604050505020204" pitchFamily="18" charset="0"/>
            </a:rPr>
          </a:br>
          <a:r>
            <a:rPr lang="ru-RU" sz="1100" kern="1200">
              <a:latin typeface="Bookman Old Style" panose="02050604050505020204" pitchFamily="18" charset="0"/>
            </a:rPr>
            <a:t>У</a:t>
          </a:r>
          <a:r>
            <a:rPr lang="ru-RU" sz="1100" b="0" i="0" kern="1200">
              <a:latin typeface="Bookman Old Style" panose="02050604050505020204" pitchFamily="18" charset="0"/>
            </a:rPr>
            <a:t>частники форума среди которых были представители ПАО «УМПО», ООО «ДБА-Инжиниринг» и АО «Уфа-АвиаГаз», ознакомились с современными тенденциями в российской энергетике, обменялись знаниями, изучили инновационный опыт ведущих энергетических компаний страны.</a:t>
          </a:r>
          <a:endParaRPr lang="ru-RU" sz="1100" kern="1200">
            <a:latin typeface="Bookman Old Style" panose="02050604050505020204" pitchFamily="18" charset="0"/>
          </a:endParaRPr>
        </a:p>
      </dsp:txBody>
      <dsp:txXfrm>
        <a:off x="1448" y="120876"/>
        <a:ext cx="2963822" cy="1391919"/>
      </dsp:txXfrm>
    </dsp:sp>
  </dsp:spTree>
</dsp:drawing>
</file>

<file path=word/diagrams/drawing7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68F157E-34F0-45D8-8343-87572213A5BE}">
      <dsp:nvSpPr>
        <dsp:cNvPr id="0" name=""/>
        <dsp:cNvSpPr/>
      </dsp:nvSpPr>
      <dsp:spPr>
        <a:xfrm>
          <a:off x="0" y="0"/>
          <a:ext cx="2963822" cy="241752"/>
        </a:xfrm>
        <a:prstGeom prst="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71120" tIns="40640" rIns="71120" bIns="4064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i="0" kern="1200">
              <a:latin typeface="Bookman Old Style" panose="02050604050505020204" pitchFamily="18" charset="0"/>
            </a:rPr>
            <a:t>24 ноября 2016</a:t>
          </a:r>
          <a:endParaRPr lang="ru-RU" sz="1000" b="1" kern="1200">
            <a:latin typeface="Bookman Old Style" panose="02050604050505020204" pitchFamily="18" charset="0"/>
          </a:endParaRPr>
        </a:p>
      </dsp:txBody>
      <dsp:txXfrm>
        <a:off x="0" y="0"/>
        <a:ext cx="2963822" cy="241752"/>
      </dsp:txXfrm>
    </dsp:sp>
    <dsp:sp modelId="{424ADD6A-62B6-46EA-8555-26067B564CEE}">
      <dsp:nvSpPr>
        <dsp:cNvPr id="0" name=""/>
        <dsp:cNvSpPr/>
      </dsp:nvSpPr>
      <dsp:spPr>
        <a:xfrm>
          <a:off x="1448" y="509277"/>
          <a:ext cx="2963822" cy="551046"/>
        </a:xfrm>
        <a:prstGeom prst="rect">
          <a:avLst/>
        </a:prstGeom>
        <a:solidFill>
          <a:schemeClr val="accent5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5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8674" tIns="58674" rIns="78232" bIns="88011" numCol="1" spcCol="1270" anchor="t" anchorCtr="0">
          <a:noAutofit/>
        </a:bodyPr>
        <a:lstStyle/>
        <a:p>
          <a:pPr marL="57150" lvl="1" indent="-57150" algn="l" defTabSz="466725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50" b="0" i="0" kern="1200">
              <a:latin typeface="Bookman Old Style" panose="02050604050505020204" pitchFamily="18" charset="0"/>
            </a:rPr>
            <a:t>АО «Уфа-АвиаГаз»  приняло участие в Координационном межотраслевом совете по вопросам повышения экологических параметров и надежности приводных двигателей газоперекачивающих агрегатов (г. Уфа) с докладом на тему: «Концепция развития производства по сборке, ремонту, испытанию, монтажу, пуско-наладке и сервисному обслуживанию двигателей АЛ-31СТ на базе АО «Уфа-АвиаГаз».</a:t>
          </a:r>
          <a:endParaRPr lang="ru-RU" sz="1050" kern="1200">
            <a:latin typeface="Bookman Old Style" panose="02050604050505020204" pitchFamily="18" charset="0"/>
          </a:endParaRPr>
        </a:p>
      </dsp:txBody>
      <dsp:txXfrm>
        <a:off x="1448" y="509277"/>
        <a:ext cx="2963822" cy="55104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6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7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6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7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B7A34-1971-452F-8BF8-BD940AAC7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5798</Words>
  <Characters>33049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Карлова</cp:lastModifiedBy>
  <cp:revision>2</cp:revision>
  <cp:lastPrinted>2017-03-16T12:49:00Z</cp:lastPrinted>
  <dcterms:created xsi:type="dcterms:W3CDTF">2017-07-03T12:26:00Z</dcterms:created>
  <dcterms:modified xsi:type="dcterms:W3CDTF">2017-07-03T12:26:00Z</dcterms:modified>
</cp:coreProperties>
</file>